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D83B89A" w14:textId="05541904" w:rsidR="009A2DFD" w:rsidRPr="008B2495" w:rsidRDefault="009A2DFD" w:rsidP="009A2DFD">
      <w:pPr>
        <w:keepLines/>
        <w:tabs>
          <w:tab w:val="right" w:pos="9356"/>
          <w:tab w:val="right" w:pos="13323"/>
        </w:tabs>
        <w:spacing w:after="0" w:line="240" w:lineRule="auto"/>
        <w:rPr>
          <w:rFonts w:ascii="Arial" w:eastAsia="SimSun" w:hAnsi="Arial" w:cs="Arial"/>
          <w:b/>
          <w:sz w:val="24"/>
          <w:szCs w:val="24"/>
          <w:lang w:val="en-GB" w:eastAsia="zh-CN"/>
        </w:rPr>
      </w:pPr>
      <w:bookmarkStart w:id="0" w:name="Title"/>
      <w:bookmarkStart w:id="1" w:name="DocumentFor"/>
      <w:bookmarkStart w:id="2" w:name="OLE_LINK1"/>
      <w:bookmarkStart w:id="3" w:name="OLE_LINK2"/>
      <w:bookmarkStart w:id="4" w:name="_GoBack"/>
      <w:bookmarkEnd w:id="0"/>
      <w:bookmarkEnd w:id="1"/>
      <w:bookmarkEnd w:id="4"/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>3GPP TSG-RAN WG4 Meeting #10</w:t>
      </w:r>
      <w:r w:rsidR="00E20F3F">
        <w:rPr>
          <w:rFonts w:ascii="Arial" w:eastAsia="MS Mincho" w:hAnsi="Arial" w:cs="Arial"/>
          <w:b/>
          <w:sz w:val="24"/>
          <w:szCs w:val="24"/>
          <w:lang w:val="en-GB"/>
        </w:rPr>
        <w:t>7</w:t>
      </w:r>
      <w:r w:rsidRPr="008B2495">
        <w:rPr>
          <w:rFonts w:ascii="Arial" w:eastAsia="MS Mincho" w:hAnsi="Arial" w:cs="Arial"/>
          <w:b/>
          <w:sz w:val="24"/>
          <w:szCs w:val="24"/>
          <w:lang w:val="en-GB"/>
        </w:rPr>
        <w:tab/>
        <w:t>R4-2</w:t>
      </w:r>
      <w:r>
        <w:rPr>
          <w:rFonts w:ascii="Arial" w:eastAsia="MS Mincho" w:hAnsi="Arial" w:cs="Arial"/>
          <w:b/>
          <w:sz w:val="24"/>
          <w:szCs w:val="24"/>
          <w:lang w:val="en-GB"/>
        </w:rPr>
        <w:t>30</w:t>
      </w:r>
      <w:r w:rsidR="0020291A" w:rsidRPr="0020291A">
        <w:rPr>
          <w:rFonts w:ascii="Arial" w:eastAsia="MS Mincho" w:hAnsi="Arial" w:cs="Arial"/>
          <w:b/>
          <w:sz w:val="24"/>
          <w:szCs w:val="24"/>
          <w:lang w:val="en-GB"/>
        </w:rPr>
        <w:t>9700</w:t>
      </w:r>
    </w:p>
    <w:p w14:paraId="714DCE53" w14:textId="74B32D06" w:rsidR="009A2DFD" w:rsidRPr="008B2495" w:rsidRDefault="00E20F3F" w:rsidP="009A2DFD">
      <w:pPr>
        <w:tabs>
          <w:tab w:val="right" w:pos="9356"/>
          <w:tab w:val="right" w:pos="13323"/>
        </w:tabs>
        <w:spacing w:after="0" w:line="240" w:lineRule="auto"/>
        <w:outlineLvl w:val="0"/>
        <w:rPr>
          <w:rFonts w:ascii="Arial" w:eastAsia="SimSun" w:hAnsi="Arial" w:cs="Times New Roman"/>
          <w:b/>
          <w:sz w:val="24"/>
          <w:szCs w:val="24"/>
          <w:lang w:val="en-GB" w:eastAsia="zh-CN"/>
        </w:rPr>
      </w:pPr>
      <w:r>
        <w:rPr>
          <w:rFonts w:ascii="Arial" w:eastAsia="SimSun" w:hAnsi="Arial" w:cs="Times New Roman"/>
          <w:b/>
          <w:sz w:val="24"/>
          <w:szCs w:val="24"/>
          <w:lang w:val="en-GB" w:eastAsia="zh-CN"/>
        </w:rPr>
        <w:t>Incheon, Korea, May 22nd – May</w:t>
      </w:r>
      <w:r w:rsidR="009A2DFD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26th, 2023</w:t>
      </w:r>
      <w:r w:rsidR="009A2DFD" w:rsidRPr="008B2495">
        <w:rPr>
          <w:rFonts w:ascii="Arial" w:eastAsia="SimSun" w:hAnsi="Arial" w:cs="Times New Roman"/>
          <w:b/>
          <w:sz w:val="24"/>
          <w:szCs w:val="24"/>
          <w:lang w:val="en-GB" w:eastAsia="zh-CN"/>
        </w:rPr>
        <w:t xml:space="preserve">                             </w:t>
      </w:r>
    </w:p>
    <w:p w14:paraId="7604A8C2" w14:textId="77777777" w:rsidR="002B6FA4" w:rsidRPr="008B2495" w:rsidRDefault="002B6FA4" w:rsidP="002B6FA4">
      <w:pPr>
        <w:pStyle w:val="CRCoverPage"/>
        <w:tabs>
          <w:tab w:val="right" w:pos="9639"/>
        </w:tabs>
        <w:spacing w:after="0"/>
        <w:rPr>
          <w:rFonts w:asciiTheme="minorBidi" w:eastAsia="Batang" w:hAnsiTheme="minorBidi" w:cstheme="minorBidi"/>
          <w:sz w:val="18"/>
          <w:szCs w:val="18"/>
          <w:lang w:eastAsia="zh-CN"/>
        </w:rPr>
      </w:pPr>
    </w:p>
    <w:p w14:paraId="2BCB0C85" w14:textId="77777777" w:rsidR="002B6FA4" w:rsidRPr="003C7DE7" w:rsidRDefault="002B6FA4" w:rsidP="002B6FA4">
      <w:pPr>
        <w:pBdr>
          <w:bottom w:val="single" w:sz="4" w:space="1" w:color="auto"/>
        </w:pBdr>
        <w:tabs>
          <w:tab w:val="right" w:pos="9639"/>
        </w:tabs>
        <w:jc w:val="both"/>
        <w:outlineLvl w:val="0"/>
        <w:rPr>
          <w:rFonts w:asciiTheme="minorBidi" w:eastAsia="Batang" w:hAnsiTheme="minorBidi"/>
          <w:sz w:val="16"/>
          <w:szCs w:val="16"/>
          <w:lang w:val="en-GB" w:eastAsia="zh-CN"/>
        </w:rPr>
      </w:pPr>
    </w:p>
    <w:p w14:paraId="1F646B2D" w14:textId="1A7A6455" w:rsidR="00216D5A" w:rsidRPr="003C7DE7" w:rsidRDefault="00216D5A" w:rsidP="00216D5A">
      <w:pPr>
        <w:tabs>
          <w:tab w:val="left" w:pos="2127"/>
        </w:tabs>
        <w:spacing w:after="60"/>
        <w:ind w:left="2131" w:hanging="2131"/>
        <w:outlineLvl w:val="0"/>
        <w:rPr>
          <w:rFonts w:asciiTheme="minorBidi" w:hAnsiTheme="minorBidi"/>
          <w:b/>
          <w:lang w:val="en-GB" w:eastAsia="zh-CN"/>
        </w:rPr>
      </w:pPr>
      <w:r w:rsidRPr="003C7DE7">
        <w:rPr>
          <w:rFonts w:asciiTheme="minorBidi" w:eastAsia="Batang" w:hAnsiTheme="minorBidi"/>
          <w:b/>
          <w:lang w:val="en-GB" w:eastAsia="zh-CN"/>
        </w:rPr>
        <w:t>Title:</w:t>
      </w:r>
      <w:r w:rsidRPr="003C7DE7">
        <w:rPr>
          <w:rFonts w:asciiTheme="minorBidi" w:eastAsia="Batang" w:hAnsiTheme="minorBidi"/>
          <w:b/>
          <w:lang w:val="en-GB" w:eastAsia="zh-CN"/>
        </w:rPr>
        <w:tab/>
      </w:r>
      <w:r w:rsidR="00E20F3F">
        <w:rPr>
          <w:rFonts w:asciiTheme="minorBidi" w:eastAsia="Batang" w:hAnsiTheme="minorBidi"/>
          <w:b/>
          <w:lang w:val="en-GB" w:eastAsia="zh-CN"/>
        </w:rPr>
        <w:t xml:space="preserve">Initial NTN calibration results for </w:t>
      </w:r>
      <w:r w:rsidR="00A52D40" w:rsidRPr="00A52D40">
        <w:rPr>
          <w:rFonts w:asciiTheme="minorBidi" w:eastAsia="Batang" w:hAnsiTheme="minorBidi"/>
          <w:b/>
          <w:lang w:val="en-GB" w:eastAsia="zh-CN"/>
        </w:rPr>
        <w:t xml:space="preserve">above 10 GHz Coexistence Studies </w:t>
      </w:r>
    </w:p>
    <w:p w14:paraId="27AC0F7A" w14:textId="00AA6CDC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Source: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924A97" w:rsidRPr="00A24CF3">
        <w:rPr>
          <w:rFonts w:asciiTheme="minorBidi" w:eastAsia="Batang" w:hAnsiTheme="minorBidi"/>
          <w:b/>
          <w:lang w:val="fr-FR" w:eastAsia="zh-CN"/>
        </w:rPr>
        <w:t>THALES</w:t>
      </w:r>
      <w:r w:rsidR="002A419D" w:rsidRPr="00A24CF3">
        <w:rPr>
          <w:rFonts w:asciiTheme="minorBidi" w:eastAsia="Batang" w:hAnsiTheme="minorBidi"/>
          <w:b/>
          <w:lang w:val="fr-FR" w:eastAsia="zh-CN"/>
        </w:rPr>
        <w:t>, Magister</w:t>
      </w:r>
      <w:r w:rsidR="003D7048" w:rsidRPr="00A24CF3">
        <w:rPr>
          <w:rFonts w:asciiTheme="minorBidi" w:eastAsia="Batang" w:hAnsiTheme="minorBidi"/>
          <w:b/>
          <w:lang w:val="fr-FR" w:eastAsia="zh-CN"/>
        </w:rPr>
        <w:t xml:space="preserve"> Solutions</w:t>
      </w:r>
      <w:r w:rsidR="00CD0A84">
        <w:rPr>
          <w:rFonts w:asciiTheme="minorBidi" w:eastAsia="Batang" w:hAnsiTheme="minorBidi"/>
          <w:b/>
          <w:lang w:val="fr-FR" w:eastAsia="zh-CN"/>
        </w:rPr>
        <w:t xml:space="preserve"> Ltd</w:t>
      </w:r>
    </w:p>
    <w:p w14:paraId="709C4E74" w14:textId="77777777" w:rsidR="002B6FA4" w:rsidRPr="00A24CF3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eastAsia="Batang" w:hAnsiTheme="minorBidi"/>
          <w:b/>
          <w:lang w:val="fr-FR" w:eastAsia="zh-CN"/>
        </w:rPr>
      </w:pPr>
      <w:r w:rsidRPr="00A24CF3">
        <w:rPr>
          <w:rFonts w:asciiTheme="minorBidi" w:eastAsia="Batang" w:hAnsiTheme="minorBidi"/>
          <w:b/>
          <w:lang w:val="fr-FR" w:eastAsia="zh-CN"/>
        </w:rPr>
        <w:t>Type:</w:t>
      </w:r>
      <w:r w:rsidRPr="00A24CF3">
        <w:rPr>
          <w:rFonts w:asciiTheme="minorBidi" w:eastAsia="Batang" w:hAnsiTheme="minorBidi"/>
          <w:b/>
          <w:lang w:val="fr-FR" w:eastAsia="zh-CN"/>
        </w:rPr>
        <w:tab/>
      </w:r>
      <w:r w:rsidR="00CA4A04" w:rsidRPr="00A24CF3">
        <w:rPr>
          <w:rFonts w:asciiTheme="minorBidi" w:eastAsia="Batang" w:hAnsiTheme="minorBidi"/>
          <w:b/>
          <w:lang w:val="fr-FR" w:eastAsia="zh-CN"/>
        </w:rPr>
        <w:t>D</w:t>
      </w:r>
      <w:r w:rsidRPr="00A24CF3">
        <w:rPr>
          <w:rFonts w:asciiTheme="minorBidi" w:eastAsia="Batang" w:hAnsiTheme="minorBidi"/>
          <w:b/>
          <w:lang w:val="fr-FR" w:eastAsia="zh-CN"/>
        </w:rPr>
        <w:t>iscussion</w:t>
      </w:r>
    </w:p>
    <w:p w14:paraId="377AB86B" w14:textId="7098437F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Document for: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945B55" w:rsidRPr="009F4632">
        <w:rPr>
          <w:rFonts w:asciiTheme="minorBidi" w:eastAsia="Batang" w:hAnsiTheme="minorBidi"/>
          <w:b/>
          <w:lang w:val="en-GB" w:eastAsia="zh-CN"/>
        </w:rPr>
        <w:t>Discussion</w:t>
      </w:r>
    </w:p>
    <w:p w14:paraId="7A01B982" w14:textId="69CEF271" w:rsidR="002B6FA4" w:rsidRPr="009F4632" w:rsidRDefault="002B6FA4" w:rsidP="00216D5A">
      <w:pPr>
        <w:tabs>
          <w:tab w:val="left" w:pos="2127"/>
        </w:tabs>
        <w:spacing w:after="60"/>
        <w:ind w:left="2131" w:hanging="2131"/>
        <w:jc w:val="both"/>
        <w:outlineLvl w:val="0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Agenda Item:</w:t>
      </w:r>
      <w:r w:rsidRPr="009F4632">
        <w:rPr>
          <w:rFonts w:asciiTheme="minorBidi" w:eastAsia="Batang" w:hAnsiTheme="minorBidi"/>
          <w:b/>
          <w:lang w:val="en-GB" w:eastAsia="zh-CN"/>
        </w:rPr>
        <w:tab/>
      </w:r>
      <w:r w:rsidR="00747441">
        <w:rPr>
          <w:rFonts w:asciiTheme="minorBidi" w:eastAsia="Batang" w:hAnsiTheme="minorBidi"/>
          <w:b/>
          <w:lang w:val="en-GB" w:eastAsia="zh-CN"/>
        </w:rPr>
        <w:t>8.27.2</w:t>
      </w:r>
    </w:p>
    <w:p w14:paraId="2F36ABDC" w14:textId="3083DF9F" w:rsidR="002B6FA4" w:rsidRPr="003C7DE7" w:rsidRDefault="002B6FA4" w:rsidP="00216D5A">
      <w:pPr>
        <w:tabs>
          <w:tab w:val="left" w:pos="2127"/>
        </w:tabs>
        <w:spacing w:after="60"/>
        <w:ind w:left="2131" w:hanging="2131"/>
        <w:jc w:val="both"/>
        <w:rPr>
          <w:rFonts w:asciiTheme="minorBidi" w:hAnsiTheme="minorBidi"/>
          <w:b/>
          <w:lang w:val="en-GB" w:eastAsia="zh-CN"/>
        </w:rPr>
      </w:pPr>
      <w:r w:rsidRPr="009F4632">
        <w:rPr>
          <w:rFonts w:asciiTheme="minorBidi" w:eastAsia="Batang" w:hAnsiTheme="minorBidi"/>
          <w:b/>
          <w:lang w:val="en-GB" w:eastAsia="zh-CN"/>
        </w:rPr>
        <w:t>Release</w:t>
      </w:r>
      <w:r w:rsidRPr="009F4632">
        <w:rPr>
          <w:rFonts w:asciiTheme="minorBidi" w:eastAsia="Batang" w:hAnsiTheme="minorBidi"/>
          <w:b/>
          <w:lang w:val="en-GB" w:eastAsia="zh-CN"/>
        </w:rPr>
        <w:tab/>
        <w:t>Rel-1</w:t>
      </w:r>
      <w:r w:rsidR="00924A97" w:rsidRPr="009F4632">
        <w:rPr>
          <w:rFonts w:asciiTheme="minorBidi" w:eastAsia="Batang" w:hAnsiTheme="minorBidi"/>
          <w:b/>
          <w:lang w:val="en-GB" w:eastAsia="zh-CN"/>
        </w:rPr>
        <w:t>8</w:t>
      </w:r>
    </w:p>
    <w:p w14:paraId="5F6BE5AB" w14:textId="77777777" w:rsidR="006A1A84" w:rsidRPr="003C7DE7" w:rsidRDefault="006A1A84" w:rsidP="006A1A84">
      <w:pPr>
        <w:pStyle w:val="TdocHeader2"/>
        <w:rPr>
          <w:rFonts w:asciiTheme="minorBidi" w:hAnsiTheme="minorBidi" w:cstheme="minorBidi"/>
          <w:sz w:val="20"/>
        </w:rPr>
      </w:pPr>
    </w:p>
    <w:bookmarkEnd w:id="2"/>
    <w:bookmarkEnd w:id="3"/>
    <w:p w14:paraId="4956CDA7" w14:textId="03F765B0" w:rsidR="006A1A84" w:rsidRPr="003C7DE7" w:rsidRDefault="00DA0946" w:rsidP="00623D46">
      <w:pPr>
        <w:pStyle w:val="Titre1"/>
        <w:rPr>
          <w:rFonts w:eastAsiaTheme="majorEastAsia"/>
        </w:rPr>
      </w:pPr>
      <w:r w:rsidRPr="003C7DE7">
        <w:rPr>
          <w:rFonts w:eastAsiaTheme="majorEastAsia"/>
        </w:rPr>
        <w:t>Introduction</w:t>
      </w:r>
    </w:p>
    <w:p w14:paraId="1D952843" w14:textId="57199C14" w:rsidR="00735B77" w:rsidRPr="003C7DE7" w:rsidRDefault="00735B77" w:rsidP="00A10859">
      <w:pPr>
        <w:spacing w:after="0" w:line="240" w:lineRule="auto"/>
        <w:jc w:val="both"/>
        <w:rPr>
          <w:rFonts w:ascii="Arial" w:hAnsi="Arial" w:cs="Arial"/>
          <w:lang w:val="en-GB"/>
        </w:rPr>
      </w:pPr>
    </w:p>
    <w:p w14:paraId="1908FBFA" w14:textId="0FE11D66" w:rsidR="008D25B1" w:rsidRPr="00954134" w:rsidRDefault="008D25B1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Th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e following Satellite 5G NR </w:t>
      </w:r>
      <w:r w:rsidR="00624C39">
        <w:rPr>
          <w:rFonts w:ascii="Arial" w:hAnsi="Arial" w:cs="Arial"/>
          <w:sz w:val="20"/>
          <w:szCs w:val="20"/>
          <w:lang w:val="en-GB" w:eastAsia="fr-FR"/>
        </w:rPr>
        <w:t xml:space="preserve">NTN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(Non-Terrestrial Networks) technical documents have been approved at the 3GPP RAN-Plenary #96 (Budapest, 6th-9th of June 2022)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 xml:space="preserve"> for the Release-17 NTN satellite connectivity using FR1 S-band (n256) and FR1 L-band (n255)</w:t>
      </w:r>
      <w:r w:rsidRPr="00954134"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08B755C7" w14:textId="50FE424F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38.108 (NR; Satellite Node rad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io transmission and reception);</w:t>
      </w:r>
    </w:p>
    <w:p w14:paraId="7C62705B" w14:textId="1D36004E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Specification TS 38.101-5 (NR; User Equipment (UE) radio transmission and reception; Part 5: Satellite access Radio Frequency (RF) and performance requirements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);</w:t>
      </w:r>
    </w:p>
    <w:p w14:paraId="0C8598D0" w14:textId="6BF57D87" w:rsidR="008D25B1" w:rsidRPr="00954134" w:rsidRDefault="008D25B1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Technical Report TR 38.863 (Non-terrestrial networks (NTN) related RF and co-existence aspects)</w:t>
      </w:r>
      <w:r w:rsidR="00FF6B03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5853F492" w14:textId="77777777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0E97EBB" w14:textId="168F1DDC" w:rsidR="00D359ED" w:rsidRPr="00954134" w:rsidRDefault="00D359E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From Article 5 of the ITU Radio Regulations (RR) the mobile operation of ESIMs is 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also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described in the following footnotes,</w:t>
      </w:r>
    </w:p>
    <w:p w14:paraId="4174DD7E" w14:textId="0860C37B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5.527A The operation of earth stations in motion communicating with the FSS is subject to Resolution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156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(WRC-15). (WRC-15)</w:t>
      </w:r>
    </w:p>
    <w:p w14:paraId="08CB0F02" w14:textId="2F002520" w:rsidR="00D359ED" w:rsidRPr="00954134" w:rsidRDefault="00D359ED" w:rsidP="002A554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5.517A The operation of earth stations in motion communicating with geostationary fixed-satellite service space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stations within the frequency bands 17.7-19.7 GHz (space-to-Earth) and 27.5-29.5 GHz (Earth-to-space) shall be subject</w:t>
      </w:r>
      <w:r w:rsidR="00DA4BF2"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to the application of Resolution 169 (WRC-19). (WRC-19)  </w:t>
      </w:r>
    </w:p>
    <w:p w14:paraId="3F27DCFC" w14:textId="77777777" w:rsidR="00016832" w:rsidRPr="00954134" w:rsidRDefault="00016832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1C55347" w14:textId="59652522" w:rsidR="00D31742" w:rsidRPr="00954134" w:rsidRDefault="00413A4F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At RAN4#105</w:t>
      </w:r>
      <w:r w:rsidR="00D31742" w:rsidRPr="00954134">
        <w:rPr>
          <w:rFonts w:ascii="Arial" w:hAnsi="Arial" w:cs="Arial"/>
          <w:sz w:val="20"/>
          <w:szCs w:val="20"/>
          <w:lang w:val="en-GB" w:eastAsia="fr-FR"/>
        </w:rPr>
        <w:t xml:space="preserve"> the following WFs have been approved:</w:t>
      </w:r>
    </w:p>
    <w:p w14:paraId="3C26D08A" w14:textId="6E03F58B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R4-2220239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THALES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 xml:space="preserve">)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wi</w:t>
      </w:r>
      <w:r w:rsidR="001A59ED">
        <w:rPr>
          <w:rFonts w:ascii="Arial" w:hAnsi="Arial" w:cs="Arial"/>
          <w:sz w:val="20"/>
          <w:szCs w:val="20"/>
          <w:lang w:val="en-GB" w:eastAsia="fr-FR"/>
        </w:rPr>
        <w:t>th the latest references for Ka-B</w:t>
      </w:r>
      <w:r w:rsidRPr="00954134">
        <w:rPr>
          <w:rFonts w:ascii="Arial" w:hAnsi="Arial" w:cs="Arial"/>
          <w:sz w:val="20"/>
          <w:szCs w:val="20"/>
          <w:lang w:val="en-GB" w:eastAsia="fr-FR"/>
        </w:rPr>
        <w:t>and frequency bands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200C8E1B" w14:textId="38ED0DF8" w:rsidR="00D31742" w:rsidRPr="00954134" w:rsidRDefault="00D31742" w:rsidP="00D31742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R4-2220241 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(source: Samsung</w:t>
      </w:r>
      <w:r w:rsidR="00954134" w:rsidRPr="00954134">
        <w:rPr>
          <w:rFonts w:ascii="Arial" w:hAnsi="Arial" w:cs="Arial"/>
          <w:sz w:val="20"/>
          <w:szCs w:val="20"/>
          <w:lang w:val="en-GB" w:eastAsia="fr-FR"/>
        </w:rPr>
        <w:t>, “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="00954134"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="00954134"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231958" w:rsidRPr="00954134">
        <w:rPr>
          <w:rFonts w:ascii="Arial" w:hAnsi="Arial" w:cs="Arial"/>
          <w:sz w:val="20"/>
          <w:szCs w:val="20"/>
          <w:lang w:val="en-GB" w:eastAsia="fr-FR"/>
        </w:rPr>
        <w:t>) with the latest discussions for the coexistence studies.</w:t>
      </w:r>
    </w:p>
    <w:p w14:paraId="536A8E68" w14:textId="4337C373" w:rsidR="00954134" w:rsidRDefault="00954134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4D51E9EB" w14:textId="77777777" w:rsidR="00747441" w:rsidRDefault="00747441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682F258B" w14:textId="77777777" w:rsidR="00C23B9F" w:rsidRDefault="00C23B9F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0C099195" w14:textId="77777777" w:rsidTr="00231958">
        <w:tc>
          <w:tcPr>
            <w:tcW w:w="9394" w:type="dxa"/>
          </w:tcPr>
          <w:p w14:paraId="3A379884" w14:textId="1699C96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lastRenderedPageBreak/>
              <w:t>Agreements R4-2220239</w:t>
            </w:r>
          </w:p>
          <w:p w14:paraId="01E2E3FD" w14:textId="4FAA05DC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1/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Companies are invited to study (general) ITU/national regulations and bring contributions/provide more information at this meeting (RAN#105) and next RAN4 meeting.</w:t>
            </w:r>
          </w:p>
          <w:p w14:paraId="785100D4" w14:textId="5D13583E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>
              <w:rPr>
                <w:rFonts w:ascii="Arial" w:hAnsi="Arial" w:cs="Arial"/>
                <w:sz w:val="16"/>
                <w:lang w:val="en-GB" w:eastAsia="fr-FR"/>
              </w:rPr>
              <w:t xml:space="preserve">2/ 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>Since it has been agreed to define several NTN Ka-bands to address the diversity of spectrum allocation (see agreement 15/11/2022 during online session), moderator proposes recommendation based on Option 2b.</w:t>
            </w:r>
          </w:p>
          <w:p w14:paraId="5699AD6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Option 2b (as starting point for next meeting discussion): RAN4 to consider defining/continue to discuss at next meeting (all options have same priority, companies need more time to check):</w:t>
            </w:r>
          </w:p>
          <w:p w14:paraId="609DC724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n511 with consideration of US/FCC regulations.</w:t>
            </w:r>
          </w:p>
          <w:p w14:paraId="1FEDACE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[n512 with consideration of CEPT regulations.]</w:t>
            </w:r>
          </w:p>
          <w:p w14:paraId="7C0F31A5" w14:textId="1C2D4A5C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All companies to further check impacts of latest revision of ECC Decision(05)01 on ECC Decision(13)01 cited in the current WF.</w:t>
            </w:r>
          </w:p>
          <w:p w14:paraId="6DF08053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[n510 with consideration of US/FCC regulations.]</w:t>
            </w:r>
          </w:p>
          <w:p w14:paraId="3E77D3E2" w14:textId="1F93D8F6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1: Provide the 3GPP definition that specifies the prevention of the use of a fixed terminal in the Fixed Service Spectrum (FSS).</w:t>
            </w:r>
          </w:p>
          <w:p w14:paraId="160855F4" w14:textId="2D73CE2E" w:rsidR="00231958" w:rsidRPr="00231958" w:rsidRDefault="00231958" w:rsidP="00231958">
            <w:pPr>
              <w:spacing w:after="0" w:line="360" w:lineRule="auto"/>
              <w:ind w:left="1165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Note 2: Also provide information of a movable NTN user terminal in FSS spectrum in the US.</w:t>
            </w:r>
          </w:p>
          <w:p w14:paraId="58D624BE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with the following considerations:</w:t>
            </w:r>
          </w:p>
          <w:p w14:paraId="2A4C6238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DL: 17.7-20.2 GHz (n512, n511, n510);</w:t>
            </w:r>
          </w:p>
          <w:p w14:paraId="4F60C5F9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>-</w:t>
            </w:r>
            <w:r w:rsidRPr="00231958">
              <w:rPr>
                <w:rFonts w:ascii="Arial" w:hAnsi="Arial" w:cs="Arial"/>
                <w:sz w:val="16"/>
                <w:lang w:val="en-GB" w:eastAsia="fr-FR"/>
              </w:rPr>
              <w:tab/>
              <w:t>UL: 27.5-30.0 GHz (n512), 28.35-30.0 GHz (n511), 27.5-28.35 GHz (n510).</w:t>
            </w:r>
          </w:p>
          <w:p w14:paraId="4E97D42C" w14:textId="777777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sz w:val="16"/>
                <w:lang w:val="en-GB" w:eastAsia="fr-FR"/>
              </w:rPr>
            </w:pPr>
            <w:r w:rsidRPr="00231958">
              <w:rPr>
                <w:rFonts w:ascii="Arial" w:hAnsi="Arial" w:cs="Arial"/>
                <w:sz w:val="16"/>
                <w:lang w:val="en-GB" w:eastAsia="fr-FR"/>
              </w:rPr>
              <w:t xml:space="preserve"> </w:t>
            </w:r>
          </w:p>
          <w:p w14:paraId="1A716A59" w14:textId="1EA71A41" w:rsidR="00231958" w:rsidRDefault="00231958" w:rsidP="00231958">
            <w:pPr>
              <w:spacing w:after="0" w:line="360" w:lineRule="auto"/>
              <w:jc w:val="center"/>
              <w:rPr>
                <w:rFonts w:ascii="Arial" w:hAnsi="Arial" w:cs="Arial"/>
                <w:lang w:val="en-GB" w:eastAsia="fr-FR"/>
              </w:rPr>
            </w:pPr>
            <w:r>
              <w:rPr>
                <w:noProof/>
                <w:lang w:val="fr-FR" w:eastAsia="fr-FR"/>
              </w:rPr>
              <w:drawing>
                <wp:inline distT="0" distB="0" distL="0" distR="0" wp14:anchorId="0BA6EF4E" wp14:editId="1E3745F3">
                  <wp:extent cx="4937031" cy="1731365"/>
                  <wp:effectExtent l="19050" t="19050" r="16510" b="21590"/>
                  <wp:docPr id="1" name="Picture 8" descr="Chart, timeline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Chart, timeline&#10;&#10;Description automatically generate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5575" cy="17589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0DEC32" w14:textId="77777777" w:rsidR="00231958" w:rsidRPr="00231958" w:rsidRDefault="00231958" w:rsidP="00231958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394"/>
      </w:tblGrid>
      <w:tr w:rsidR="00231958" w14:paraId="229D8E7F" w14:textId="77777777" w:rsidTr="009C4396">
        <w:trPr>
          <w:trHeight w:val="2912"/>
        </w:trPr>
        <w:tc>
          <w:tcPr>
            <w:tcW w:w="9394" w:type="dxa"/>
          </w:tcPr>
          <w:p w14:paraId="1E1738C7" w14:textId="354BBC77" w:rsidR="00231958" w:rsidRPr="00231958" w:rsidRDefault="00231958" w:rsidP="00231958">
            <w:pPr>
              <w:spacing w:after="0" w:line="360" w:lineRule="auto"/>
              <w:jc w:val="both"/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</w:pPr>
            <w:r w:rsidRPr="00231958">
              <w:rPr>
                <w:rFonts w:ascii="Arial" w:hAnsi="Arial" w:cs="Arial"/>
                <w:b/>
                <w:sz w:val="16"/>
                <w:highlight w:val="green"/>
                <w:lang w:val="en-GB" w:eastAsia="fr-FR"/>
              </w:rPr>
              <w:t>Agreements R4-2220241</w:t>
            </w:r>
          </w:p>
          <w:p w14:paraId="38C8B1BF" w14:textId="77777777" w:rsidR="009C4396" w:rsidRPr="00231958" w:rsidRDefault="009C4396" w:rsidP="009C4396">
            <w:pPr>
              <w:pStyle w:val="TH"/>
              <w:rPr>
                <w:sz w:val="16"/>
                <w:lang w:eastAsia="zh-CN"/>
              </w:rPr>
            </w:pPr>
            <w:r w:rsidRPr="00231958">
              <w:rPr>
                <w:sz w:val="16"/>
                <w:lang w:eastAsia="zh-CN"/>
              </w:rPr>
              <w:t>Table 1.1-1 Aggressor and victim combination</w:t>
            </w:r>
          </w:p>
          <w:tbl>
            <w:tblPr>
              <w:tblStyle w:val="1"/>
              <w:tblW w:w="5000" w:type="pct"/>
              <w:jc w:val="center"/>
              <w:tblLook w:val="04A0" w:firstRow="1" w:lastRow="0" w:firstColumn="1" w:lastColumn="0" w:noHBand="0" w:noVBand="1"/>
            </w:tblPr>
            <w:tblGrid>
              <w:gridCol w:w="728"/>
              <w:gridCol w:w="1416"/>
              <w:gridCol w:w="1201"/>
              <w:gridCol w:w="1104"/>
              <w:gridCol w:w="3225"/>
              <w:gridCol w:w="1494"/>
            </w:tblGrid>
            <w:tr w:rsidR="009C4396" w:rsidRPr="00231958" w14:paraId="2D5ECD19" w14:textId="77777777" w:rsidTr="0084311D">
              <w:trPr>
                <w:jc w:val="center"/>
              </w:trPr>
              <w:tc>
                <w:tcPr>
                  <w:tcW w:w="397" w:type="pct"/>
                  <w:shd w:val="clear" w:color="auto" w:fill="auto"/>
                </w:tcPr>
                <w:p w14:paraId="0657CAA6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No.</w:t>
                  </w:r>
                </w:p>
              </w:tc>
              <w:tc>
                <w:tcPr>
                  <w:tcW w:w="772" w:type="pct"/>
                  <w:shd w:val="clear" w:color="auto" w:fill="auto"/>
                </w:tcPr>
                <w:p w14:paraId="7106091C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Combination</w:t>
                  </w:r>
                </w:p>
              </w:tc>
              <w:tc>
                <w:tcPr>
                  <w:tcW w:w="655" w:type="pct"/>
                  <w:shd w:val="clear" w:color="auto" w:fill="auto"/>
                </w:tcPr>
                <w:p w14:paraId="0F9869F7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Aggressor</w:t>
                  </w:r>
                </w:p>
              </w:tc>
              <w:tc>
                <w:tcPr>
                  <w:tcW w:w="602" w:type="pct"/>
                  <w:shd w:val="clear" w:color="auto" w:fill="auto"/>
                </w:tcPr>
                <w:p w14:paraId="6525E6B2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Victim</w:t>
                  </w:r>
                </w:p>
              </w:tc>
              <w:tc>
                <w:tcPr>
                  <w:tcW w:w="1759" w:type="pct"/>
                  <w:shd w:val="clear" w:color="auto" w:fill="auto"/>
                </w:tcPr>
                <w:p w14:paraId="7A101CD1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Notes</w:t>
                  </w:r>
                </w:p>
              </w:tc>
              <w:tc>
                <w:tcPr>
                  <w:tcW w:w="815" w:type="pct"/>
                  <w:shd w:val="clear" w:color="auto" w:fill="auto"/>
                </w:tcPr>
                <w:p w14:paraId="572E7C2E" w14:textId="77777777" w:rsidR="009C4396" w:rsidRPr="00231958" w:rsidRDefault="009C4396" w:rsidP="009C4396">
                  <w:pPr>
                    <w:pStyle w:val="TAH"/>
                    <w:rPr>
                      <w:sz w:val="14"/>
                    </w:rPr>
                  </w:pPr>
                  <w:r w:rsidRPr="00231958">
                    <w:rPr>
                      <w:sz w:val="14"/>
                    </w:rPr>
                    <w:t>Study Phase</w:t>
                  </w:r>
                </w:p>
              </w:tc>
            </w:tr>
            <w:tr w:rsidR="009C4396" w:rsidRPr="00231958" w14:paraId="2D6BA58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8EF108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1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658BEDC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459EFF40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FB3018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114DA81A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B36B932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4841BFD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5B926E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2</w:t>
                  </w:r>
                </w:p>
              </w:tc>
              <w:tc>
                <w:tcPr>
                  <w:tcW w:w="772" w:type="pct"/>
                </w:tcPr>
                <w:p w14:paraId="7B1601A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164A0AB5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602" w:type="pct"/>
                </w:tcPr>
                <w:p w14:paraId="31898DA8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050C3FF3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41FDFF8E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</w:p>
              </w:tc>
            </w:tr>
            <w:tr w:rsidR="009C4396" w:rsidRPr="00231958" w14:paraId="5BB998F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D6A032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3</w:t>
                  </w:r>
                </w:p>
              </w:tc>
              <w:tc>
                <w:tcPr>
                  <w:tcW w:w="772" w:type="pct"/>
                </w:tcPr>
                <w:p w14:paraId="0708042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59931D5C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602" w:type="pct"/>
                </w:tcPr>
                <w:p w14:paraId="7BDA352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7D36E89E" w14:textId="77777777" w:rsidR="009C4396" w:rsidRPr="00231958" w:rsidRDefault="009C4396" w:rsidP="009C4396">
                  <w:pPr>
                    <w:pStyle w:val="TAL"/>
                    <w:rPr>
                      <w:rFonts w:cstheme="minorBidi"/>
                      <w:color w:val="7030A0"/>
                      <w:kern w:val="2"/>
                      <w:sz w:val="14"/>
                      <w:szCs w:val="24"/>
                      <w:lang w:val="en-US" w:eastAsia="ja-JP"/>
                    </w:rPr>
                  </w:pPr>
                </w:p>
              </w:tc>
              <w:tc>
                <w:tcPr>
                  <w:tcW w:w="815" w:type="pct"/>
                </w:tcPr>
                <w:p w14:paraId="3E86FD8B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1423256B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7A2ECD11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>4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 xml:space="preserve"> </w:t>
                  </w:r>
                </w:p>
              </w:tc>
              <w:tc>
                <w:tcPr>
                  <w:tcW w:w="772" w:type="pct"/>
                </w:tcPr>
                <w:p w14:paraId="707DF6FD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B7944D1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</w:t>
                  </w:r>
                  <w:r w:rsidRPr="00231958">
                    <w:rPr>
                      <w:rFonts w:hint="eastAsia"/>
                      <w:sz w:val="14"/>
                    </w:rPr>
                    <w:t xml:space="preserve"> DL</w:t>
                  </w:r>
                </w:p>
              </w:tc>
              <w:tc>
                <w:tcPr>
                  <w:tcW w:w="602" w:type="pct"/>
                </w:tcPr>
                <w:p w14:paraId="6651D7F8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UL</w:t>
                  </w:r>
                </w:p>
              </w:tc>
              <w:tc>
                <w:tcPr>
                  <w:tcW w:w="1759" w:type="pct"/>
                </w:tcPr>
                <w:p w14:paraId="6CD74153" w14:textId="77777777" w:rsidR="009C4396" w:rsidRPr="00231958" w:rsidRDefault="009C4396" w:rsidP="009C4396">
                  <w:pPr>
                    <w:pStyle w:val="TAL"/>
                    <w:rPr>
                      <w:rFonts w:eastAsiaTheme="minorEastAsia" w:cstheme="minorBidi"/>
                      <w:color w:val="7030A0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18F1ED23" w14:textId="77777777" w:rsidR="009C4396" w:rsidRPr="00231958" w:rsidRDefault="009C4396" w:rsidP="009C4396">
                  <w:pPr>
                    <w:pStyle w:val="TAC"/>
                    <w:rPr>
                      <w:rFonts w:cstheme="minorBidi"/>
                      <w:kern w:val="2"/>
                      <w:sz w:val="14"/>
                      <w:szCs w:val="24"/>
                      <w:lang w:val="en-US"/>
                    </w:rPr>
                  </w:pPr>
                </w:p>
              </w:tc>
            </w:tr>
            <w:tr w:rsidR="009C4396" w:rsidRPr="00231958" w14:paraId="6232A283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235F3B3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5</w:t>
                  </w:r>
                </w:p>
              </w:tc>
              <w:tc>
                <w:tcPr>
                  <w:tcW w:w="772" w:type="pct"/>
                </w:tcPr>
                <w:p w14:paraId="176F4915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353628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602" w:type="pct"/>
                </w:tcPr>
                <w:p w14:paraId="50F79BD9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1759" w:type="pct"/>
                </w:tcPr>
                <w:p w14:paraId="4622C69F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F2AA617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2C783BF9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4B9153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6</w:t>
                  </w:r>
                </w:p>
              </w:tc>
              <w:tc>
                <w:tcPr>
                  <w:tcW w:w="772" w:type="pct"/>
                </w:tcPr>
                <w:p w14:paraId="213C71FF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26EE151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16ABB17B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53C46FE8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3206084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52685A7D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1BA1916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7</w:t>
                  </w:r>
                </w:p>
              </w:tc>
              <w:tc>
                <w:tcPr>
                  <w:tcW w:w="772" w:type="pct"/>
                </w:tcPr>
                <w:p w14:paraId="2054F7DD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76B59706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NTN DL</w:t>
                  </w:r>
                </w:p>
              </w:tc>
              <w:tc>
                <w:tcPr>
                  <w:tcW w:w="602" w:type="pct"/>
                </w:tcPr>
                <w:p w14:paraId="2F6FB4CC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UL</w:t>
                  </w:r>
                </w:p>
              </w:tc>
              <w:tc>
                <w:tcPr>
                  <w:tcW w:w="1759" w:type="pct"/>
                </w:tcPr>
                <w:p w14:paraId="6B77B41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A441F0E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:rsidRPr="00231958" w14:paraId="46825F52" w14:textId="77777777" w:rsidTr="0084311D">
              <w:trPr>
                <w:jc w:val="center"/>
              </w:trPr>
              <w:tc>
                <w:tcPr>
                  <w:tcW w:w="397" w:type="pct"/>
                </w:tcPr>
                <w:p w14:paraId="086457AA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8</w:t>
                  </w:r>
                </w:p>
              </w:tc>
              <w:tc>
                <w:tcPr>
                  <w:tcW w:w="772" w:type="pct"/>
                </w:tcPr>
                <w:p w14:paraId="0C83B79A" w14:textId="77777777" w:rsidR="009C4396" w:rsidRPr="00231958" w:rsidRDefault="009C4396" w:rsidP="009C4396">
                  <w:pPr>
                    <w:pStyle w:val="TAC"/>
                    <w:rPr>
                      <w:sz w:val="14"/>
                    </w:rPr>
                  </w:pPr>
                  <w:r w:rsidRPr="00231958">
                    <w:rPr>
                      <w:rFonts w:hint="eastAsia"/>
                      <w:sz w:val="14"/>
                    </w:rPr>
                    <w:t xml:space="preserve">TN with </w:t>
                  </w:r>
                  <w:r w:rsidRPr="00231958">
                    <w:rPr>
                      <w:rFonts w:hint="eastAsia"/>
                      <w:sz w:val="14"/>
                      <w:lang w:val="en-US"/>
                    </w:rPr>
                    <w:t>NTN</w:t>
                  </w:r>
                </w:p>
              </w:tc>
              <w:tc>
                <w:tcPr>
                  <w:tcW w:w="655" w:type="pct"/>
                </w:tcPr>
                <w:p w14:paraId="3427542E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T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N UL</w:t>
                  </w:r>
                </w:p>
              </w:tc>
              <w:tc>
                <w:tcPr>
                  <w:tcW w:w="602" w:type="pct"/>
                </w:tcPr>
                <w:p w14:paraId="63D53C41" w14:textId="77777777" w:rsidR="009C4396" w:rsidRPr="00231958" w:rsidRDefault="009C4396" w:rsidP="009C4396">
                  <w:pPr>
                    <w:pStyle w:val="TAC"/>
                    <w:rPr>
                      <w:rFonts w:eastAsiaTheme="minorEastAsia"/>
                      <w:sz w:val="14"/>
                      <w:lang w:val="en-US"/>
                    </w:rPr>
                  </w:pPr>
                  <w:r w:rsidRPr="00231958">
                    <w:rPr>
                      <w:rFonts w:eastAsiaTheme="minorEastAsia" w:hint="eastAsia"/>
                      <w:sz w:val="14"/>
                      <w:lang w:val="en-US"/>
                    </w:rPr>
                    <w:t>N</w:t>
                  </w:r>
                  <w:r w:rsidRPr="00231958">
                    <w:rPr>
                      <w:rFonts w:eastAsiaTheme="minorEastAsia"/>
                      <w:sz w:val="14"/>
                      <w:lang w:val="en-US"/>
                    </w:rPr>
                    <w:t>TN DL</w:t>
                  </w:r>
                </w:p>
              </w:tc>
              <w:tc>
                <w:tcPr>
                  <w:tcW w:w="1759" w:type="pct"/>
                </w:tcPr>
                <w:p w14:paraId="067577C3" w14:textId="77777777" w:rsidR="009C4396" w:rsidRPr="00231958" w:rsidRDefault="009C4396" w:rsidP="009C4396">
                  <w:pPr>
                    <w:pStyle w:val="TAL"/>
                    <w:rPr>
                      <w:bCs/>
                      <w:color w:val="7030A0"/>
                      <w:sz w:val="14"/>
                      <w:lang w:val="en-US"/>
                    </w:rPr>
                  </w:pPr>
                </w:p>
              </w:tc>
              <w:tc>
                <w:tcPr>
                  <w:tcW w:w="815" w:type="pct"/>
                </w:tcPr>
                <w:p w14:paraId="638027C3" w14:textId="77777777" w:rsidR="009C4396" w:rsidRPr="00231958" w:rsidRDefault="009C4396" w:rsidP="009C4396">
                  <w:pPr>
                    <w:pStyle w:val="TAC"/>
                    <w:rPr>
                      <w:sz w:val="14"/>
                      <w:lang w:val="en-US"/>
                    </w:rPr>
                  </w:pPr>
                </w:p>
              </w:tc>
            </w:tr>
            <w:tr w:rsidR="009C4396" w14:paraId="2DF22966" w14:textId="77777777" w:rsidTr="0084311D">
              <w:trPr>
                <w:jc w:val="center"/>
              </w:trPr>
              <w:tc>
                <w:tcPr>
                  <w:tcW w:w="5000" w:type="pct"/>
                  <w:gridSpan w:val="6"/>
                </w:tcPr>
                <w:p w14:paraId="128FB3D2" w14:textId="77777777" w:rsidR="009C4396" w:rsidRPr="00231958" w:rsidRDefault="009C4396" w:rsidP="009C4396">
                  <w:pPr>
                    <w:pStyle w:val="TAC"/>
                    <w:jc w:val="left"/>
                    <w:rPr>
                      <w:color w:val="F79646" w:themeColor="accent6"/>
                      <w:sz w:val="14"/>
                      <w:lang w:val="en-US"/>
                    </w:rPr>
                  </w:pPr>
                  <w:r w:rsidRPr="00231958">
                    <w:rPr>
                      <w:rFonts w:hint="eastAsia"/>
                      <w:sz w:val="14"/>
                      <w:lang w:val="en-US"/>
                    </w:rPr>
                    <w:t>NOTE 1: For coexistence between Ka band DL and surrounding TN bands, this need more discussions since currently there are no 3GPP defined TN bands specified.</w:t>
                  </w:r>
                </w:p>
              </w:tc>
            </w:tr>
          </w:tbl>
          <w:p w14:paraId="4A75C1ED" w14:textId="72BF8E21" w:rsidR="00231958" w:rsidRPr="00231958" w:rsidRDefault="00231958" w:rsidP="002A554D">
            <w:pPr>
              <w:spacing w:after="0" w:line="360" w:lineRule="auto"/>
              <w:jc w:val="both"/>
              <w:rPr>
                <w:rFonts w:ascii="Arial" w:hAnsi="Arial" w:cs="Arial"/>
                <w:lang w:eastAsia="fr-FR"/>
              </w:rPr>
            </w:pPr>
          </w:p>
        </w:tc>
      </w:tr>
    </w:tbl>
    <w:p w14:paraId="41A3E7AA" w14:textId="3F78A070" w:rsidR="00D31742" w:rsidRDefault="00D31742" w:rsidP="002A554D">
      <w:pPr>
        <w:spacing w:after="0" w:line="360" w:lineRule="auto"/>
        <w:jc w:val="both"/>
        <w:rPr>
          <w:rFonts w:ascii="Arial" w:hAnsi="Arial" w:cs="Arial"/>
          <w:lang w:val="en-GB" w:eastAsia="fr-FR"/>
        </w:rPr>
      </w:pPr>
    </w:p>
    <w:p w14:paraId="1E77A88E" w14:textId="5392C2B5" w:rsidR="006B68BC" w:rsidRPr="00156C39" w:rsidRDefault="00C63251" w:rsidP="00156C39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156C39">
        <w:rPr>
          <w:rFonts w:ascii="Arial" w:hAnsi="Arial" w:cs="Arial"/>
          <w:sz w:val="20"/>
          <w:szCs w:val="20"/>
          <w:lang w:val="en-GB" w:eastAsia="fr-FR"/>
        </w:rPr>
        <w:t>Moreover, at RAN4#106 the following agreements have been made:</w:t>
      </w:r>
    </w:p>
    <w:p w14:paraId="106281D2" w14:textId="0F6C98A4" w:rsidR="00C63251" w:rsidRPr="00156C39" w:rsidRDefault="00C63251" w:rsidP="00156C39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Agreement 1: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 Study NTN-TN coexistence by assuming </w:t>
      </w:r>
      <w:r w:rsidRPr="00156C39">
        <w:rPr>
          <w:rFonts w:ascii="Arial" w:eastAsiaTheme="minorEastAsia" w:hAnsi="Arial" w:cs="Arial"/>
          <w:sz w:val="20"/>
          <w:szCs w:val="20"/>
          <w:highlight w:val="green"/>
          <w:lang w:eastAsia="zh-CN"/>
        </w:rPr>
        <w:t>a reference frequency of 17 GHz for NTN DL cases and 27 GHz NTN UL cases</w:t>
      </w:r>
      <w:r w:rsidRPr="00156C39">
        <w:rPr>
          <w:rFonts w:ascii="Arial" w:eastAsiaTheme="minorEastAsia" w:hAnsi="Arial" w:cs="Arial"/>
          <w:sz w:val="20"/>
          <w:szCs w:val="20"/>
          <w:lang w:eastAsia="zh-CN"/>
        </w:rPr>
        <w:t xml:space="preserve">, as well as the consideration of ACLR and ACS assumptions as following:  </w:t>
      </w:r>
    </w:p>
    <w:tbl>
      <w:tblPr>
        <w:tblStyle w:val="1"/>
        <w:tblW w:w="5000" w:type="pct"/>
        <w:jc w:val="center"/>
        <w:tblLayout w:type="fixed"/>
        <w:tblLook w:val="04A0" w:firstRow="1" w:lastRow="0" w:firstColumn="1" w:lastColumn="0" w:noHBand="0" w:noVBand="1"/>
      </w:tblPr>
      <w:tblGrid>
        <w:gridCol w:w="686"/>
        <w:gridCol w:w="1659"/>
        <w:gridCol w:w="1520"/>
        <w:gridCol w:w="1522"/>
        <w:gridCol w:w="4007"/>
      </w:tblGrid>
      <w:tr w:rsidR="00C63251" w14:paraId="28135426" w14:textId="77777777" w:rsidTr="00ED73E3">
        <w:trPr>
          <w:trHeight w:val="414"/>
          <w:jc w:val="center"/>
        </w:trPr>
        <w:tc>
          <w:tcPr>
            <w:tcW w:w="365" w:type="pct"/>
            <w:shd w:val="clear" w:color="auto" w:fill="auto"/>
            <w:vAlign w:val="center"/>
          </w:tcPr>
          <w:p w14:paraId="2E1B0445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lastRenderedPageBreak/>
              <w:t>No.</w:t>
            </w:r>
          </w:p>
        </w:tc>
        <w:tc>
          <w:tcPr>
            <w:tcW w:w="883" w:type="pct"/>
            <w:shd w:val="clear" w:color="auto" w:fill="auto"/>
            <w:vAlign w:val="center"/>
          </w:tcPr>
          <w:p w14:paraId="5D7FA0A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Combination</w:t>
            </w:r>
          </w:p>
        </w:tc>
        <w:tc>
          <w:tcPr>
            <w:tcW w:w="809" w:type="pct"/>
            <w:shd w:val="clear" w:color="auto" w:fill="auto"/>
            <w:vAlign w:val="center"/>
          </w:tcPr>
          <w:p w14:paraId="04425154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Aggressor</w:t>
            </w:r>
          </w:p>
        </w:tc>
        <w:tc>
          <w:tcPr>
            <w:tcW w:w="810" w:type="pct"/>
            <w:shd w:val="clear" w:color="auto" w:fill="auto"/>
            <w:vAlign w:val="center"/>
          </w:tcPr>
          <w:p w14:paraId="7F36BB4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Victim</w:t>
            </w:r>
          </w:p>
        </w:tc>
        <w:tc>
          <w:tcPr>
            <w:tcW w:w="2132" w:type="pct"/>
          </w:tcPr>
          <w:p w14:paraId="71BAD892" w14:textId="77777777" w:rsidR="00C63251" w:rsidRPr="00C63251" w:rsidRDefault="00C63251" w:rsidP="00ED73E3">
            <w:pPr>
              <w:pStyle w:val="TAH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Scope of Coexistence Simulation</w:t>
            </w:r>
          </w:p>
        </w:tc>
      </w:tr>
      <w:tr w:rsidR="00C63251" w14:paraId="33FE52BF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088FFA1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83" w:type="pct"/>
            <w:vAlign w:val="center"/>
          </w:tcPr>
          <w:p w14:paraId="167923DD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06185E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785B376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5E6A2D2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2A5257C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gNB fixed</w:t>
            </w:r>
          </w:p>
        </w:tc>
      </w:tr>
      <w:tr w:rsidR="00C63251" w14:paraId="0B3D3448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EB940F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2</w:t>
            </w:r>
          </w:p>
        </w:tc>
        <w:tc>
          <w:tcPr>
            <w:tcW w:w="883" w:type="pct"/>
            <w:vAlign w:val="center"/>
          </w:tcPr>
          <w:p w14:paraId="63FE9D9F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F1BEB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0A2D75A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0D0749FC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6BADF281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30301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460B538C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3</w:t>
            </w:r>
          </w:p>
        </w:tc>
        <w:tc>
          <w:tcPr>
            <w:tcW w:w="883" w:type="pct"/>
            <w:vAlign w:val="center"/>
          </w:tcPr>
          <w:p w14:paraId="3B90EDD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2010BA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810" w:type="pct"/>
            <w:vAlign w:val="center"/>
          </w:tcPr>
          <w:p w14:paraId="3D27CDA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B090896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UE to be varied/defined</w:t>
            </w:r>
          </w:p>
          <w:p w14:paraId="649B2D92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33A397C9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3F7D302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4</w:t>
            </w:r>
          </w:p>
        </w:tc>
        <w:tc>
          <w:tcPr>
            <w:tcW w:w="883" w:type="pct"/>
            <w:vAlign w:val="center"/>
          </w:tcPr>
          <w:p w14:paraId="40AD195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4BB1076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6175BF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UL</w:t>
            </w:r>
          </w:p>
        </w:tc>
        <w:tc>
          <w:tcPr>
            <w:tcW w:w="2132" w:type="pct"/>
          </w:tcPr>
          <w:p w14:paraId="7D321E1D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gNB fixed</w:t>
            </w:r>
          </w:p>
          <w:p w14:paraId="06BA4988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SAN to be varied/defined</w:t>
            </w:r>
          </w:p>
        </w:tc>
      </w:tr>
      <w:tr w:rsidR="00C63251" w14:paraId="0021A11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602C86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5</w:t>
            </w:r>
          </w:p>
        </w:tc>
        <w:tc>
          <w:tcPr>
            <w:tcW w:w="883" w:type="pct"/>
            <w:vAlign w:val="center"/>
          </w:tcPr>
          <w:p w14:paraId="53CEA46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39850756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810" w:type="pct"/>
            <w:vAlign w:val="center"/>
          </w:tcPr>
          <w:p w14:paraId="3F774FE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5F4011D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gNB fixed</w:t>
            </w:r>
          </w:p>
          <w:p w14:paraId="37F9AAFE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44843407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252E1938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6</w:t>
            </w:r>
          </w:p>
        </w:tc>
        <w:tc>
          <w:tcPr>
            <w:tcW w:w="883" w:type="pct"/>
            <w:vAlign w:val="center"/>
          </w:tcPr>
          <w:p w14:paraId="748A4AB7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786140B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45FDB96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DL</w:t>
            </w:r>
          </w:p>
        </w:tc>
        <w:tc>
          <w:tcPr>
            <w:tcW w:w="2132" w:type="pct"/>
          </w:tcPr>
          <w:p w14:paraId="31BD778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4CA08110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UE fixed</w:t>
            </w:r>
          </w:p>
        </w:tc>
      </w:tr>
      <w:tr w:rsidR="00C63251" w14:paraId="4B38D030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1ECCDBF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7</w:t>
            </w:r>
          </w:p>
        </w:tc>
        <w:tc>
          <w:tcPr>
            <w:tcW w:w="883" w:type="pct"/>
            <w:vAlign w:val="center"/>
          </w:tcPr>
          <w:p w14:paraId="342064E2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59CB0220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810" w:type="pct"/>
            <w:vAlign w:val="center"/>
          </w:tcPr>
          <w:p w14:paraId="5C1D5F2A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2132" w:type="pct"/>
          </w:tcPr>
          <w:p w14:paraId="6DD8AA6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NTN SAN to be varied/defined</w:t>
            </w:r>
          </w:p>
          <w:p w14:paraId="2C0EB4BF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TN gNB fixed</w:t>
            </w:r>
          </w:p>
        </w:tc>
      </w:tr>
      <w:tr w:rsidR="00C63251" w14:paraId="7437B08A" w14:textId="77777777" w:rsidTr="00ED73E3">
        <w:trPr>
          <w:trHeight w:val="414"/>
          <w:jc w:val="center"/>
        </w:trPr>
        <w:tc>
          <w:tcPr>
            <w:tcW w:w="365" w:type="pct"/>
            <w:vAlign w:val="center"/>
          </w:tcPr>
          <w:p w14:paraId="5D97A23E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8</w:t>
            </w:r>
          </w:p>
        </w:tc>
        <w:tc>
          <w:tcPr>
            <w:tcW w:w="883" w:type="pct"/>
            <w:vAlign w:val="center"/>
          </w:tcPr>
          <w:p w14:paraId="1D381871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with NTN</w:t>
            </w:r>
          </w:p>
        </w:tc>
        <w:tc>
          <w:tcPr>
            <w:tcW w:w="809" w:type="pct"/>
            <w:vAlign w:val="center"/>
          </w:tcPr>
          <w:p w14:paraId="0C0E5A75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TN UL</w:t>
            </w:r>
          </w:p>
        </w:tc>
        <w:tc>
          <w:tcPr>
            <w:tcW w:w="810" w:type="pct"/>
            <w:vAlign w:val="center"/>
          </w:tcPr>
          <w:p w14:paraId="1DB0DED9" w14:textId="77777777" w:rsidR="00C63251" w:rsidRPr="00C63251" w:rsidRDefault="00C63251" w:rsidP="00ED73E3">
            <w:pPr>
              <w:pStyle w:val="TAC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NTN DL</w:t>
            </w:r>
          </w:p>
        </w:tc>
        <w:tc>
          <w:tcPr>
            <w:tcW w:w="2132" w:type="pct"/>
          </w:tcPr>
          <w:p w14:paraId="2561E1FB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ACLR TN UE fixed</w:t>
            </w:r>
          </w:p>
          <w:p w14:paraId="37272809" w14:textId="77777777" w:rsidR="00C63251" w:rsidRPr="00C63251" w:rsidRDefault="00C63251" w:rsidP="00ED73E3">
            <w:pPr>
              <w:pStyle w:val="TAL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ACS NTN UE to be varied/defined</w:t>
            </w:r>
          </w:p>
        </w:tc>
      </w:tr>
      <w:tr w:rsidR="00C63251" w14:paraId="23D5CF5A" w14:textId="77777777" w:rsidTr="00ED73E3">
        <w:trPr>
          <w:trHeight w:val="414"/>
          <w:jc w:val="center"/>
        </w:trPr>
        <w:tc>
          <w:tcPr>
            <w:tcW w:w="5000" w:type="pct"/>
            <w:gridSpan w:val="5"/>
            <w:vAlign w:val="center"/>
          </w:tcPr>
          <w:p w14:paraId="177CA515" w14:textId="77777777" w:rsidR="00C63251" w:rsidRPr="00C63251" w:rsidRDefault="00C63251" w:rsidP="00ED73E3">
            <w:pPr>
              <w:pStyle w:val="TAN"/>
              <w:rPr>
                <w:rFonts w:cs="Arial"/>
                <w:sz w:val="16"/>
                <w:szCs w:val="16"/>
              </w:rPr>
            </w:pPr>
            <w:r w:rsidRPr="00C63251">
              <w:rPr>
                <w:rFonts w:cs="Arial"/>
                <w:sz w:val="16"/>
                <w:szCs w:val="16"/>
              </w:rPr>
              <w:t>NOTE 1:</w:t>
            </w:r>
            <w:r w:rsidRPr="00C63251">
              <w:rPr>
                <w:rFonts w:cs="Arial"/>
                <w:sz w:val="16"/>
                <w:szCs w:val="16"/>
              </w:rPr>
              <w:tab/>
              <w:t>For coexistence between Ka-Band DL and adjacent TN bands, there are no 3GPP defined/specified TN bands.</w:t>
            </w:r>
          </w:p>
        </w:tc>
      </w:tr>
    </w:tbl>
    <w:p w14:paraId="5C80766D" w14:textId="77777777" w:rsidR="00C63251" w:rsidRDefault="00C63251" w:rsidP="00C63251">
      <w:pPr>
        <w:spacing w:after="120"/>
        <w:rPr>
          <w:rFonts w:eastAsiaTheme="minorEastAsia"/>
          <w:lang w:eastAsia="zh-CN"/>
        </w:rPr>
      </w:pPr>
    </w:p>
    <w:p w14:paraId="474C1F6B" w14:textId="7293299F" w:rsidR="00C63251" w:rsidRPr="00156C39" w:rsidRDefault="00C63251" w:rsidP="00156C39">
      <w:pPr>
        <w:spacing w:after="120"/>
        <w:jc w:val="both"/>
        <w:rPr>
          <w:rFonts w:ascii="Arial" w:eastAsiaTheme="minorEastAsia" w:hAnsi="Arial" w:cs="Arial"/>
          <w:sz w:val="20"/>
          <w:szCs w:val="20"/>
          <w:lang w:eastAsia="zh-CN"/>
        </w:rPr>
      </w:pPr>
      <w:r w:rsidRPr="00156C39">
        <w:rPr>
          <w:rFonts w:ascii="Arial" w:eastAsiaTheme="minorEastAsia" w:hAnsi="Arial" w:cs="Arial"/>
          <w:sz w:val="20"/>
          <w:szCs w:val="20"/>
          <w:lang w:eastAsia="zh-CN"/>
        </w:rPr>
        <w:t>Furthermore, for t</w:t>
      </w:r>
      <w:r w:rsidRPr="00156C39">
        <w:rPr>
          <w:rFonts w:ascii="Arial" w:hAnsi="Arial" w:cs="Arial"/>
          <w:sz w:val="20"/>
          <w:szCs w:val="20"/>
          <w:lang w:eastAsia="zh-CN"/>
        </w:rPr>
        <w:t>he assumption on TN ACLR/ACS for co-existence simulation, the values for 17</w:t>
      </w:r>
      <w:r w:rsidR="006D4A1D">
        <w:rPr>
          <w:rFonts w:ascii="Arial" w:hAnsi="Arial" w:cs="Arial"/>
          <w:sz w:val="20"/>
          <w:szCs w:val="20"/>
          <w:lang w:eastAsia="zh-CN"/>
        </w:rPr>
        <w:t xml:space="preserve"> </w:t>
      </w:r>
      <w:r w:rsidRPr="00156C39">
        <w:rPr>
          <w:rFonts w:ascii="Arial" w:hAnsi="Arial" w:cs="Arial"/>
          <w:sz w:val="20"/>
          <w:szCs w:val="20"/>
          <w:lang w:eastAsia="zh-CN"/>
        </w:rPr>
        <w:t>GHz in below table are considered as starting point for co-existence simulation purpose yet other options not precluded.</w:t>
      </w:r>
    </w:p>
    <w:tbl>
      <w:tblPr>
        <w:tblStyle w:val="Grilledutableau"/>
        <w:tblW w:w="9180" w:type="dxa"/>
        <w:tblInd w:w="171" w:type="dxa"/>
        <w:tblLayout w:type="fixed"/>
        <w:tblLook w:val="04A0" w:firstRow="1" w:lastRow="0" w:firstColumn="1" w:lastColumn="0" w:noHBand="0" w:noVBand="1"/>
      </w:tblPr>
      <w:tblGrid>
        <w:gridCol w:w="1818"/>
        <w:gridCol w:w="1247"/>
        <w:gridCol w:w="1306"/>
        <w:gridCol w:w="1265"/>
        <w:gridCol w:w="1134"/>
        <w:gridCol w:w="1276"/>
        <w:gridCol w:w="1134"/>
      </w:tblGrid>
      <w:tr w:rsidR="00C63251" w14:paraId="2AA15F3D" w14:textId="77777777" w:rsidTr="00C63251">
        <w:trPr>
          <w:trHeight w:val="284"/>
        </w:trPr>
        <w:tc>
          <w:tcPr>
            <w:tcW w:w="1818" w:type="dxa"/>
            <w:vMerge w:val="restart"/>
            <w:shd w:val="clear" w:color="auto" w:fill="D9D9D9" w:themeFill="background1" w:themeFillShade="D9"/>
          </w:tcPr>
          <w:p w14:paraId="4E5E345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Frequency band</w:t>
            </w:r>
          </w:p>
        </w:tc>
        <w:tc>
          <w:tcPr>
            <w:tcW w:w="2553" w:type="dxa"/>
            <w:gridSpan w:val="2"/>
            <w:shd w:val="clear" w:color="auto" w:fill="D9D9D9" w:themeFill="background1" w:themeFillShade="D9"/>
          </w:tcPr>
          <w:p w14:paraId="0F0A0F93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BS</w:t>
            </w:r>
          </w:p>
        </w:tc>
        <w:tc>
          <w:tcPr>
            <w:tcW w:w="2399" w:type="dxa"/>
            <w:gridSpan w:val="2"/>
            <w:shd w:val="clear" w:color="auto" w:fill="D9D9D9" w:themeFill="background1" w:themeFillShade="D9"/>
          </w:tcPr>
          <w:p w14:paraId="10042F7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UE</w:t>
            </w:r>
          </w:p>
        </w:tc>
        <w:tc>
          <w:tcPr>
            <w:tcW w:w="2410" w:type="dxa"/>
            <w:gridSpan w:val="2"/>
            <w:shd w:val="clear" w:color="auto" w:fill="D9D9D9" w:themeFill="background1" w:themeFillShade="D9"/>
          </w:tcPr>
          <w:p w14:paraId="0B9D3FB3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ACIR</w:t>
            </w:r>
          </w:p>
        </w:tc>
      </w:tr>
      <w:tr w:rsidR="00C63251" w14:paraId="63FCA82F" w14:textId="77777777" w:rsidTr="00C63251">
        <w:trPr>
          <w:trHeight w:val="284"/>
        </w:trPr>
        <w:tc>
          <w:tcPr>
            <w:tcW w:w="1818" w:type="dxa"/>
            <w:vMerge/>
            <w:shd w:val="clear" w:color="auto" w:fill="D9D9D9" w:themeFill="background1" w:themeFillShade="D9"/>
          </w:tcPr>
          <w:p w14:paraId="0BCF7D42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</w:p>
        </w:tc>
        <w:tc>
          <w:tcPr>
            <w:tcW w:w="1247" w:type="dxa"/>
            <w:shd w:val="clear" w:color="auto" w:fill="D9D9D9" w:themeFill="background1" w:themeFillShade="D9"/>
          </w:tcPr>
          <w:p w14:paraId="3204F524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306" w:type="dxa"/>
            <w:shd w:val="clear" w:color="auto" w:fill="D9D9D9" w:themeFill="background1" w:themeFillShade="D9"/>
          </w:tcPr>
          <w:p w14:paraId="033D2758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65" w:type="dxa"/>
            <w:shd w:val="clear" w:color="auto" w:fill="D9D9D9" w:themeFill="background1" w:themeFillShade="D9"/>
          </w:tcPr>
          <w:p w14:paraId="5C1B1676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ACLR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16398F4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ACS</w:t>
            </w:r>
          </w:p>
        </w:tc>
        <w:tc>
          <w:tcPr>
            <w:tcW w:w="1276" w:type="dxa"/>
            <w:shd w:val="clear" w:color="auto" w:fill="D9D9D9" w:themeFill="background1" w:themeFillShade="D9"/>
          </w:tcPr>
          <w:p w14:paraId="393967B0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BS ACLR</w:t>
            </w:r>
          </w:p>
          <w:p w14:paraId="6A4B91D1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UE ACS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025F8AE" w14:textId="77777777" w:rsidR="00C63251" w:rsidRPr="00C63251" w:rsidRDefault="00C63251" w:rsidP="00ED73E3">
            <w:pPr>
              <w:pStyle w:val="TAH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UE ACLR</w:t>
            </w:r>
          </w:p>
          <w:p w14:paraId="7BC231C7" w14:textId="77777777" w:rsidR="00C63251" w:rsidRPr="00C63251" w:rsidRDefault="00C63251" w:rsidP="00ED73E3">
            <w:pPr>
              <w:pStyle w:val="TAH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  <w:lang w:val="en-US"/>
              </w:rPr>
              <w:t>BS ACS</w:t>
            </w:r>
          </w:p>
        </w:tc>
      </w:tr>
      <w:tr w:rsidR="00C63251" w14:paraId="38E9FB33" w14:textId="77777777" w:rsidTr="00C63251">
        <w:trPr>
          <w:trHeight w:val="284"/>
        </w:trPr>
        <w:tc>
          <w:tcPr>
            <w:tcW w:w="1818" w:type="dxa"/>
          </w:tcPr>
          <w:p w14:paraId="6ECD0DE1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17 GHz </w:t>
            </w:r>
          </w:p>
        </w:tc>
        <w:tc>
          <w:tcPr>
            <w:tcW w:w="1247" w:type="dxa"/>
          </w:tcPr>
          <w:p w14:paraId="4B9A65C7" w14:textId="77777777" w:rsidR="00C63251" w:rsidRPr="00C63251" w:rsidRDefault="00C63251" w:rsidP="00ED73E3">
            <w:pPr>
              <w:pStyle w:val="TAC"/>
              <w:rPr>
                <w:rFonts w:eastAsiaTheme="minorEastAsia"/>
                <w:sz w:val="16"/>
                <w:szCs w:val="16"/>
                <w:lang w:val="en-US"/>
              </w:rPr>
            </w:pPr>
            <w:r w:rsidRPr="00C63251">
              <w:rPr>
                <w:rFonts w:eastAsiaTheme="minorEastAsia"/>
                <w:sz w:val="16"/>
                <w:szCs w:val="16"/>
                <w:lang w:val="en-US"/>
              </w:rPr>
              <w:t>[30]</w:t>
            </w:r>
          </w:p>
        </w:tc>
        <w:tc>
          <w:tcPr>
            <w:tcW w:w="1306" w:type="dxa"/>
          </w:tcPr>
          <w:p w14:paraId="7D3F52A3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[26]</w:t>
            </w:r>
          </w:p>
        </w:tc>
        <w:tc>
          <w:tcPr>
            <w:tcW w:w="1265" w:type="dxa"/>
          </w:tcPr>
          <w:p w14:paraId="01524522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[19]</w:t>
            </w:r>
          </w:p>
        </w:tc>
        <w:tc>
          <w:tcPr>
            <w:tcW w:w="1134" w:type="dxa"/>
          </w:tcPr>
          <w:p w14:paraId="4C32DE07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[25]</w:t>
            </w:r>
          </w:p>
        </w:tc>
        <w:tc>
          <w:tcPr>
            <w:tcW w:w="1276" w:type="dxa"/>
          </w:tcPr>
          <w:p w14:paraId="567C809E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[23.8]</w:t>
            </w:r>
          </w:p>
        </w:tc>
        <w:tc>
          <w:tcPr>
            <w:tcW w:w="1134" w:type="dxa"/>
          </w:tcPr>
          <w:p w14:paraId="015F1D0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[18.2]</w:t>
            </w:r>
          </w:p>
        </w:tc>
      </w:tr>
      <w:tr w:rsidR="00C63251" w14:paraId="6A705B83" w14:textId="77777777" w:rsidTr="00C63251">
        <w:trPr>
          <w:trHeight w:val="284"/>
        </w:trPr>
        <w:tc>
          <w:tcPr>
            <w:tcW w:w="1818" w:type="dxa"/>
          </w:tcPr>
          <w:p w14:paraId="0356A2F5" w14:textId="77777777" w:rsidR="00C63251" w:rsidRPr="00C63251" w:rsidRDefault="00C63251" w:rsidP="00ED73E3">
            <w:pPr>
              <w:pStyle w:val="TAL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 xml:space="preserve">27 GHz </w:t>
            </w:r>
          </w:p>
        </w:tc>
        <w:tc>
          <w:tcPr>
            <w:tcW w:w="1247" w:type="dxa"/>
          </w:tcPr>
          <w:p w14:paraId="2DB63E43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28</w:t>
            </w:r>
          </w:p>
        </w:tc>
        <w:tc>
          <w:tcPr>
            <w:tcW w:w="1306" w:type="dxa"/>
          </w:tcPr>
          <w:p w14:paraId="437F5F1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24</w:t>
            </w:r>
          </w:p>
        </w:tc>
        <w:tc>
          <w:tcPr>
            <w:tcW w:w="1265" w:type="dxa"/>
          </w:tcPr>
          <w:p w14:paraId="086FCB87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17</w:t>
            </w:r>
          </w:p>
        </w:tc>
        <w:tc>
          <w:tcPr>
            <w:tcW w:w="1134" w:type="dxa"/>
          </w:tcPr>
          <w:p w14:paraId="43DFA92C" w14:textId="77777777" w:rsidR="00C63251" w:rsidRPr="00C63251" w:rsidRDefault="00C63251" w:rsidP="00ED73E3">
            <w:pPr>
              <w:pStyle w:val="TAC"/>
              <w:rPr>
                <w:sz w:val="16"/>
                <w:szCs w:val="16"/>
              </w:rPr>
            </w:pPr>
            <w:r w:rsidRPr="00C63251">
              <w:rPr>
                <w:sz w:val="16"/>
                <w:szCs w:val="16"/>
              </w:rPr>
              <w:t>23</w:t>
            </w:r>
          </w:p>
        </w:tc>
        <w:tc>
          <w:tcPr>
            <w:tcW w:w="1276" w:type="dxa"/>
          </w:tcPr>
          <w:p w14:paraId="7669E07C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21.8</w:t>
            </w:r>
          </w:p>
        </w:tc>
        <w:tc>
          <w:tcPr>
            <w:tcW w:w="1134" w:type="dxa"/>
          </w:tcPr>
          <w:p w14:paraId="56D5FDA4" w14:textId="77777777" w:rsidR="00C63251" w:rsidRPr="00C63251" w:rsidRDefault="00C63251" w:rsidP="00ED73E3">
            <w:pPr>
              <w:pStyle w:val="TAC"/>
              <w:rPr>
                <w:sz w:val="16"/>
                <w:szCs w:val="16"/>
                <w:lang w:val="en-US"/>
              </w:rPr>
            </w:pPr>
            <w:r w:rsidRPr="00C63251">
              <w:rPr>
                <w:sz w:val="16"/>
                <w:szCs w:val="16"/>
                <w:lang w:val="en-US"/>
              </w:rPr>
              <w:t>16.2</w:t>
            </w:r>
          </w:p>
        </w:tc>
      </w:tr>
    </w:tbl>
    <w:p w14:paraId="73738FBF" w14:textId="77777777" w:rsidR="00C63251" w:rsidRPr="004C4A5D" w:rsidRDefault="00C63251" w:rsidP="00C63251"/>
    <w:p w14:paraId="335E8674" w14:textId="7F1E226B" w:rsidR="00C63251" w:rsidRPr="00DB545E" w:rsidRDefault="00DB545E" w:rsidP="006D4A1D">
      <w:pPr>
        <w:overflowPunct w:val="0"/>
        <w:autoSpaceDE w:val="0"/>
        <w:autoSpaceDN w:val="0"/>
        <w:adjustRightInd w:val="0"/>
        <w:spacing w:after="120" w:line="240" w:lineRule="auto"/>
        <w:jc w:val="both"/>
        <w:textAlignment w:val="baseline"/>
        <w:rPr>
          <w:rFonts w:ascii="Arial" w:eastAsiaTheme="minorEastAsia" w:hAnsi="Arial" w:cs="Arial"/>
          <w:sz w:val="20"/>
          <w:szCs w:val="20"/>
          <w:lang w:eastAsia="zh-CN"/>
        </w:rPr>
      </w:pPr>
      <w:r w:rsidRPr="00DB545E">
        <w:rPr>
          <w:rFonts w:ascii="Arial" w:eastAsia="SimSun" w:hAnsi="Arial" w:cs="Arial"/>
          <w:sz w:val="20"/>
          <w:szCs w:val="20"/>
          <w:highlight w:val="green"/>
          <w:lang w:eastAsia="zh-CN"/>
        </w:rPr>
        <w:t>Agreement 2:</w:t>
      </w:r>
      <w:r w:rsidRPr="00DB545E">
        <w:rPr>
          <w:rFonts w:ascii="Arial" w:eastAsia="SimSun" w:hAnsi="Arial" w:cs="Arial"/>
          <w:sz w:val="20"/>
          <w:szCs w:val="20"/>
          <w:lang w:eastAsia="zh-CN"/>
        </w:rPr>
        <w:t xml:space="preserve"> </w:t>
      </w:r>
      <w:r w:rsidR="00C63251" w:rsidRPr="00DB545E">
        <w:rPr>
          <w:rFonts w:ascii="Arial" w:eastAsia="SimSun" w:hAnsi="Arial" w:cs="Arial"/>
          <w:sz w:val="20"/>
          <w:szCs w:val="20"/>
          <w:lang w:eastAsia="zh-CN"/>
        </w:rPr>
        <w:t>RAN4 to update the NTN-TN coexistence scenarios for above 10 GHz bands with the following figures:</w:t>
      </w:r>
    </w:p>
    <w:p w14:paraId="4C58D18D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drawing>
          <wp:inline distT="0" distB="0" distL="0" distR="0" wp14:anchorId="68E7729D" wp14:editId="7DACCCD2">
            <wp:extent cx="4133792" cy="2674620"/>
            <wp:effectExtent l="0" t="0" r="0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5138" cy="27078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6BFE05" w14:textId="77777777" w:rsidR="00C63251" w:rsidRPr="00A44E90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1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1-4 (in above 10 GHz)</w:t>
      </w:r>
    </w:p>
    <w:p w14:paraId="77FCB997" w14:textId="77777777" w:rsidR="00C63251" w:rsidRDefault="00C63251" w:rsidP="00C63251">
      <w:pPr>
        <w:jc w:val="center"/>
        <w:rPr>
          <w:lang w:eastAsia="fr-FR"/>
        </w:rPr>
      </w:pPr>
    </w:p>
    <w:p w14:paraId="3568C367" w14:textId="77777777" w:rsidR="00C63251" w:rsidRDefault="00C63251" w:rsidP="00C63251">
      <w:pPr>
        <w:jc w:val="center"/>
        <w:rPr>
          <w:lang w:eastAsia="fr-FR"/>
        </w:rPr>
      </w:pPr>
      <w:r>
        <w:rPr>
          <w:noProof/>
          <w:lang w:val="fr-FR" w:eastAsia="fr-FR"/>
        </w:rPr>
        <w:lastRenderedPageBreak/>
        <w:drawing>
          <wp:inline distT="0" distB="0" distL="0" distR="0" wp14:anchorId="2E923F79" wp14:editId="582C7B1D">
            <wp:extent cx="4214969" cy="2727145"/>
            <wp:effectExtent l="0" t="0" r="0" b="0"/>
            <wp:docPr id="5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460" cy="2744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1D0F7A" w14:textId="77777777" w:rsidR="00C63251" w:rsidRPr="004C4A5D" w:rsidRDefault="00C63251" w:rsidP="00C63251">
      <w:pPr>
        <w:pStyle w:val="TH"/>
        <w:rPr>
          <w:rFonts w:cs="Arial"/>
          <w:sz w:val="22"/>
          <w:szCs w:val="22"/>
        </w:rPr>
      </w:pPr>
      <w:r w:rsidRPr="00A44E90">
        <w:rPr>
          <w:rFonts w:cs="Arial"/>
          <w:sz w:val="22"/>
          <w:szCs w:val="22"/>
        </w:rPr>
        <w:t xml:space="preserve">Figure </w:t>
      </w:r>
      <w:r>
        <w:rPr>
          <w:rFonts w:cs="Arial"/>
          <w:sz w:val="22"/>
          <w:szCs w:val="22"/>
        </w:rPr>
        <w:t>2</w:t>
      </w:r>
      <w:r w:rsidRPr="00A44E90">
        <w:rPr>
          <w:rFonts w:cs="Arial"/>
          <w:sz w:val="22"/>
          <w:szCs w:val="22"/>
        </w:rPr>
        <w:t xml:space="preserve">. </w:t>
      </w:r>
      <w:r>
        <w:rPr>
          <w:rFonts w:cs="Arial"/>
          <w:sz w:val="22"/>
          <w:szCs w:val="22"/>
        </w:rPr>
        <w:t>Coexistence scenarios for use cases 5-8 (in above 10 GHz)</w:t>
      </w:r>
    </w:p>
    <w:p w14:paraId="49134C51" w14:textId="7245DC89" w:rsidR="00DB545E" w:rsidRDefault="00DB545E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C87B5C8" w14:textId="77777777" w:rsidR="002A419D" w:rsidRDefault="006B68BC" w:rsidP="002A419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The following WF documents shall be also taken into account:</w:t>
      </w:r>
    </w:p>
    <w:p w14:paraId="50FEDADC" w14:textId="7C8AF56D" w:rsidR="002A419D" w:rsidRPr="002A419D" w:rsidRDefault="002A419D" w:rsidP="002A419D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R4-2217468</w:t>
      </w:r>
      <w:r w:rsidR="00D832F1">
        <w:rPr>
          <w:rFonts w:ascii="Arial" w:hAnsi="Arial" w:cs="Arial"/>
          <w:sz w:val="20"/>
          <w:szCs w:val="20"/>
          <w:lang w:val="en-GB" w:eastAsia="fr-FR"/>
        </w:rPr>
        <w:t>, WF on [313] NR_NTN_enh_Part2 (</w:t>
      </w:r>
      <w:r w:rsidRPr="002A419D">
        <w:rPr>
          <w:rFonts w:ascii="Arial" w:hAnsi="Arial" w:cs="Arial"/>
          <w:sz w:val="20"/>
          <w:szCs w:val="20"/>
          <w:lang w:val="en-GB" w:eastAsia="fr-FR"/>
        </w:rPr>
        <w:t>Samsung</w:t>
      </w:r>
      <w:r w:rsidR="00D832F1">
        <w:rPr>
          <w:rFonts w:ascii="Arial" w:hAnsi="Arial" w:cs="Arial"/>
          <w:sz w:val="20"/>
          <w:szCs w:val="20"/>
          <w:lang w:val="en-GB" w:eastAsia="fr-FR"/>
        </w:rPr>
        <w:t>)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C30DBD" w:rsidRPr="002A419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#104-</w:t>
      </w:r>
      <w:r w:rsidR="00C30DBD" w:rsidRPr="00C30DBD">
        <w:rPr>
          <w:rFonts w:ascii="Arial" w:hAnsi="Arial" w:cs="Arial" w:hint="eastAsia"/>
          <w:b/>
          <w:sz w:val="20"/>
          <w:szCs w:val="20"/>
          <w:lang w:val="en-GB" w:eastAsia="fr-FR"/>
        </w:rPr>
        <w:t>bis-e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Pr="002A419D">
        <w:rPr>
          <w:rFonts w:ascii="Arial" w:hAnsi="Arial" w:cs="Arial"/>
          <w:sz w:val="20"/>
          <w:szCs w:val="20"/>
          <w:lang w:val="en-GB" w:eastAsia="fr-FR"/>
        </w:rPr>
        <w:t xml:space="preserve">Electronic Meeting, 10 - 19 </w:t>
      </w:r>
      <w:r w:rsidRPr="002A419D">
        <w:rPr>
          <w:rFonts w:ascii="Arial" w:hAnsi="Arial" w:cs="Arial" w:hint="eastAsia"/>
          <w:sz w:val="20"/>
          <w:szCs w:val="20"/>
          <w:lang w:val="en-GB" w:eastAsia="fr-FR"/>
        </w:rPr>
        <w:t>October</w:t>
      </w:r>
      <w:r w:rsidR="00C30DBD">
        <w:rPr>
          <w:rFonts w:ascii="Arial" w:hAnsi="Arial" w:cs="Arial"/>
          <w:sz w:val="20"/>
          <w:szCs w:val="20"/>
          <w:lang w:val="en-GB" w:eastAsia="fr-FR"/>
        </w:rPr>
        <w:t>, 2022</w:t>
      </w:r>
      <w:r w:rsidR="00D832F1"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101F66F3" w14:textId="7A7287F5" w:rsidR="00D832F1" w:rsidRPr="00D832F1" w:rsidRDefault="00D832F1" w:rsidP="00D832F1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R4-2220241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, </w:t>
      </w:r>
      <w:r w:rsidR="006B68BC" w:rsidRPr="00D832F1">
        <w:rPr>
          <w:rFonts w:ascii="Arial" w:hAnsi="Arial" w:cs="Arial"/>
          <w:sz w:val="20"/>
          <w:szCs w:val="20"/>
          <w:lang w:val="en-GB" w:eastAsia="fr-FR"/>
        </w:rPr>
        <w:t>Way forward on [105][313] NR_NTN_enh_Part2</w:t>
      </w:r>
      <w:r w:rsidRPr="00D832F1">
        <w:rPr>
          <w:rFonts w:ascii="Arial" w:hAnsi="Arial" w:cs="Arial"/>
          <w:sz w:val="20"/>
          <w:szCs w:val="20"/>
          <w:lang w:val="en-GB" w:eastAsia="fr-FR"/>
        </w:rPr>
        <w:t xml:space="preserve"> (Samsung), 3GPP TSG-RAN WG4 Meeting </w:t>
      </w:r>
      <w:r w:rsid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105</w:t>
      </w:r>
      <w:r w:rsidRPr="00D832F1">
        <w:rPr>
          <w:rFonts w:ascii="Arial" w:hAnsi="Arial" w:cs="Arial"/>
          <w:sz w:val="20"/>
          <w:szCs w:val="20"/>
          <w:lang w:val="en-GB" w:eastAsia="fr-FR"/>
        </w:rPr>
        <w:t>, Toulouse, France, November 14 – November 18, 2022</w:t>
      </w:r>
      <w:r>
        <w:rPr>
          <w:rFonts w:ascii="Arial" w:hAnsi="Arial" w:cs="Arial"/>
          <w:sz w:val="20"/>
          <w:szCs w:val="20"/>
          <w:lang w:val="en-GB" w:eastAsia="fr-FR"/>
        </w:rPr>
        <w:t>;</w:t>
      </w:r>
    </w:p>
    <w:p w14:paraId="7C4E566E" w14:textId="47A5FFD8" w:rsidR="006B68BC" w:rsidRPr="006B68BC" w:rsidRDefault="00156C39" w:rsidP="00156C39">
      <w:pPr>
        <w:pStyle w:val="Paragraphedeliste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C30DBD">
        <w:rPr>
          <w:rFonts w:ascii="Arial" w:hAnsi="Arial" w:cs="Arial"/>
          <w:b/>
          <w:sz w:val="20"/>
          <w:szCs w:val="20"/>
          <w:lang w:val="en-GB" w:eastAsia="fr-FR"/>
        </w:rPr>
        <w:t>R4-2302878</w:t>
      </w:r>
      <w:r w:rsidRPr="00156C39">
        <w:rPr>
          <w:rFonts w:ascii="Arial" w:hAnsi="Arial" w:cs="Arial"/>
          <w:sz w:val="20"/>
          <w:szCs w:val="20"/>
          <w:lang w:val="en-GB" w:eastAsia="fr-FR"/>
        </w:rPr>
        <w:t xml:space="preserve">, WF for above 10GHz NTN-TN co-existence study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(Samsung), </w:t>
      </w:r>
      <w:r w:rsidR="00C30DBD">
        <w:rPr>
          <w:rFonts w:ascii="Arial" w:hAnsi="Arial" w:cs="Arial"/>
          <w:sz w:val="20"/>
          <w:szCs w:val="20"/>
          <w:lang w:val="en-GB" w:eastAsia="fr-FR"/>
        </w:rPr>
        <w:t xml:space="preserve">3GPP TSG-RAN WG4 Meeting </w:t>
      </w:r>
      <w:r w:rsidR="00C30DBD" w:rsidRPr="00C30DBD">
        <w:rPr>
          <w:rFonts w:ascii="Arial" w:hAnsi="Arial" w:cs="Arial"/>
          <w:b/>
          <w:sz w:val="20"/>
          <w:szCs w:val="20"/>
          <w:lang w:val="en-GB" w:eastAsia="fr-FR"/>
        </w:rPr>
        <w:t>#</w:t>
      </w:r>
      <w:r w:rsidRPr="00C30DBD">
        <w:rPr>
          <w:rFonts w:ascii="Arial" w:hAnsi="Arial" w:cs="Arial"/>
          <w:b/>
          <w:sz w:val="20"/>
          <w:szCs w:val="20"/>
          <w:lang w:val="en-GB" w:eastAsia="fr-FR"/>
        </w:rPr>
        <w:t>106</w:t>
      </w:r>
      <w:r w:rsidRPr="00156C39">
        <w:rPr>
          <w:rFonts w:ascii="Arial" w:hAnsi="Arial" w:cs="Arial"/>
          <w:sz w:val="20"/>
          <w:szCs w:val="20"/>
          <w:lang w:val="en-GB" w:eastAsia="fr-FR"/>
        </w:rPr>
        <w:t>, Athens, Greece, 27th Feb – 3rd March 2023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2FB431A" w14:textId="77777777" w:rsidR="00D832F1" w:rsidRDefault="00D832F1" w:rsidP="00D832F1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414231F2" w14:textId="752C9812" w:rsidR="00231958" w:rsidRDefault="00F33CDD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In previous contribution </w:t>
      </w:r>
      <w:r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 w:rsidRPr="006B68BC">
        <w:rPr>
          <w:rFonts w:ascii="Arial" w:hAnsi="Arial" w:cs="Arial"/>
          <w:sz w:val="20"/>
          <w:szCs w:val="20"/>
          <w:lang w:val="en-GB" w:eastAsia="fr-FR"/>
        </w:rPr>
        <w:t>NTN Simulation Parameters for above 10 GHz Coexistence Studies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”, THALES), several NTN simulation parameters were proposed for above 10 GHz coexistence studies. 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The contribution </w:t>
      </w:r>
      <w:r w:rsidR="00742DC0"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 w:rsidR="00742DC0">
        <w:rPr>
          <w:rFonts w:ascii="Arial" w:hAnsi="Arial" w:cs="Arial"/>
          <w:sz w:val="20"/>
          <w:szCs w:val="20"/>
          <w:lang w:val="en-GB" w:eastAsia="fr-FR"/>
        </w:rPr>
        <w:t xml:space="preserve"> (THALES, Magister Solutions Ltd) provided</w:t>
      </w:r>
      <w:r w:rsidR="00D832F1" w:rsidRPr="00D832F1">
        <w:rPr>
          <w:rFonts w:ascii="Arial" w:hAnsi="Arial" w:cs="Arial"/>
          <w:sz w:val="20"/>
          <w:szCs w:val="20"/>
          <w:lang w:val="en-GB" w:eastAsia="fr-FR"/>
        </w:rPr>
        <w:t xml:space="preserve"> material for discussion with respect to Ka-Band NTN-TN coexistence simulations and NTN UE terminal and Satellite antenna parameters.</w:t>
      </w:r>
      <w:r w:rsidR="00C63251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>P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arameters 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from </w:t>
      </w:r>
      <w:r w:rsidR="00A52AB6" w:rsidRPr="006B68BC">
        <w:rPr>
          <w:rFonts w:ascii="Arial" w:hAnsi="Arial" w:cs="Arial"/>
          <w:sz w:val="20"/>
          <w:szCs w:val="20"/>
          <w:lang w:val="en-GB" w:eastAsia="fr-FR"/>
        </w:rPr>
        <w:t>R4-2302535</w:t>
      </w:r>
      <w:r w:rsidR="00A52AB6">
        <w:rPr>
          <w:rFonts w:ascii="Arial" w:hAnsi="Arial" w:cs="Arial"/>
          <w:sz w:val="20"/>
          <w:szCs w:val="20"/>
          <w:lang w:val="en-GB" w:eastAsia="fr-FR"/>
        </w:rPr>
        <w:t xml:space="preserve">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then were updated in </w:t>
      </w:r>
      <w:r w:rsidRPr="00742DC0">
        <w:rPr>
          <w:rFonts w:ascii="Arial" w:hAnsi="Arial" w:cs="Arial"/>
          <w:sz w:val="20"/>
          <w:szCs w:val="20"/>
          <w:lang w:val="en-GB" w:eastAsia="fr-FR"/>
        </w:rPr>
        <w:t>R4-2305847</w:t>
      </w:r>
      <w:r>
        <w:rPr>
          <w:rFonts w:ascii="Arial" w:hAnsi="Arial" w:cs="Arial"/>
          <w:sz w:val="20"/>
          <w:szCs w:val="20"/>
          <w:lang w:val="en-GB" w:eastAsia="fr-FR"/>
        </w:rPr>
        <w:t>, together with</w:t>
      </w:r>
      <w:r w:rsidR="006B68BC">
        <w:rPr>
          <w:rFonts w:ascii="Arial" w:hAnsi="Arial" w:cs="Arial"/>
          <w:sz w:val="20"/>
          <w:szCs w:val="20"/>
          <w:lang w:val="en-GB" w:eastAsia="fr-FR"/>
        </w:rPr>
        <w:t xml:space="preserve"> initial simulation results.</w:t>
      </w:r>
    </w:p>
    <w:p w14:paraId="6A101FC4" w14:textId="079F8D21" w:rsidR="0093331A" w:rsidRDefault="0093331A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EF5E62F" w14:textId="2167321A" w:rsidR="0093331A" w:rsidRPr="00F33CDD" w:rsidRDefault="0093331A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F33CDD">
        <w:rPr>
          <w:rFonts w:ascii="Arial" w:hAnsi="Arial" w:cs="Arial"/>
          <w:sz w:val="20"/>
          <w:szCs w:val="20"/>
          <w:lang w:val="en-GB" w:eastAsia="fr-FR"/>
        </w:rPr>
        <w:t>At RAN4#106-bis-e, the following open issues have been also captured in R4-2306002 (“</w:t>
      </w:r>
      <w:r w:rsidRPr="00F33CDD">
        <w:rPr>
          <w:rFonts w:ascii="Arial" w:hAnsi="Arial" w:cs="Arial"/>
          <w:sz w:val="20"/>
          <w:szCs w:val="20"/>
          <w:lang w:eastAsia="zh-CN"/>
        </w:rPr>
        <w:t>WF on [311] NR_NTN_enh_Part3”, Samsung</w:t>
      </w:r>
      <w:r w:rsidRPr="00F33CDD">
        <w:rPr>
          <w:rFonts w:ascii="Arial" w:hAnsi="Arial" w:cs="Arial"/>
          <w:sz w:val="20"/>
          <w:szCs w:val="20"/>
          <w:lang w:val="en-GB" w:eastAsia="fr-FR"/>
        </w:rPr>
        <w:t>):</w:t>
      </w:r>
    </w:p>
    <w:p w14:paraId="37F3E6E0" w14:textId="77777777" w:rsidR="0093331A" w:rsidRDefault="0093331A" w:rsidP="0093331A">
      <w:pPr>
        <w:spacing w:after="120"/>
        <w:rPr>
          <w:b/>
          <w:u w:val="single"/>
          <w:lang w:eastAsia="ko-KR"/>
        </w:rPr>
      </w:pPr>
      <w:r>
        <w:rPr>
          <w:b/>
          <w:u w:val="single"/>
          <w:lang w:eastAsia="ko-KR"/>
        </w:rPr>
        <w:t xml:space="preserve">Issue </w:t>
      </w:r>
      <w:r>
        <w:rPr>
          <w:rFonts w:hint="eastAsia"/>
          <w:b/>
          <w:u w:val="single"/>
          <w:lang w:eastAsia="zh-CN"/>
        </w:rPr>
        <w:t>3</w:t>
      </w:r>
      <w:r>
        <w:rPr>
          <w:b/>
          <w:u w:val="single"/>
          <w:lang w:eastAsia="ko-KR"/>
        </w:rPr>
        <w:t>-2-1: NTN SAN UL parameters – NF</w:t>
      </w:r>
    </w:p>
    <w:p w14:paraId="22ECF7F1" w14:textId="77777777" w:rsidR="0093331A" w:rsidRDefault="0093331A" w:rsidP="0093331A">
      <w:pPr>
        <w:pStyle w:val="Paragraphedeliste"/>
        <w:numPr>
          <w:ilvl w:val="0"/>
          <w:numId w:val="16"/>
        </w:numPr>
        <w:spacing w:after="120" w:line="240" w:lineRule="auto"/>
        <w:ind w:left="72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Proposals</w:t>
      </w:r>
    </w:p>
    <w:p w14:paraId="77F0A6D9" w14:textId="77777777" w:rsidR="0093331A" w:rsidRPr="006D2F56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 xml:space="preserve">Option 1: </w:t>
      </w:r>
      <w:r w:rsidRPr="00744386">
        <w:rPr>
          <w:rFonts w:eastAsia="SimSun"/>
          <w:szCs w:val="24"/>
          <w:lang w:eastAsia="zh-CN"/>
        </w:rPr>
        <w:t>3.5</w:t>
      </w:r>
    </w:p>
    <w:p w14:paraId="663DCBEA" w14:textId="77777777" w:rsidR="0093331A" w:rsidRPr="006D2F56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 xml:space="preserve">Option 2: </w:t>
      </w:r>
      <w:r w:rsidRPr="00744386">
        <w:rPr>
          <w:rFonts w:eastAsia="SimSun"/>
          <w:szCs w:val="24"/>
          <w:lang w:eastAsia="zh-CN"/>
        </w:rPr>
        <w:t>5.9</w:t>
      </w:r>
    </w:p>
    <w:p w14:paraId="6BC4BE3A" w14:textId="77777777" w:rsidR="0093331A" w:rsidRPr="00744386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Option 3: Other values</w:t>
      </w:r>
    </w:p>
    <w:p w14:paraId="75C29853" w14:textId="77777777" w:rsidR="0093331A" w:rsidRDefault="0093331A" w:rsidP="0093331A">
      <w:pPr>
        <w:pStyle w:val="Paragraphedeliste"/>
        <w:numPr>
          <w:ilvl w:val="0"/>
          <w:numId w:val="16"/>
        </w:numPr>
        <w:spacing w:after="120" w:line="240" w:lineRule="auto"/>
        <w:ind w:left="72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lastRenderedPageBreak/>
        <w:t>Recommended WF</w:t>
      </w:r>
    </w:p>
    <w:p w14:paraId="455A9FAA" w14:textId="77777777" w:rsidR="0093331A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Pause the discussion by this meeting</w:t>
      </w:r>
    </w:p>
    <w:p w14:paraId="40AC0BCF" w14:textId="77777777" w:rsidR="0093331A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Companies are encouraged to bring more technical analysis for this issue</w:t>
      </w:r>
    </w:p>
    <w:p w14:paraId="234DCFE1" w14:textId="77777777" w:rsidR="0093331A" w:rsidRPr="00744386" w:rsidRDefault="0093331A" w:rsidP="0093331A">
      <w:pPr>
        <w:spacing w:after="120"/>
        <w:rPr>
          <w:szCs w:val="24"/>
          <w:lang w:eastAsia="zh-CN"/>
        </w:rPr>
      </w:pPr>
    </w:p>
    <w:p w14:paraId="7B2CAFBE" w14:textId="77777777" w:rsidR="0093331A" w:rsidRDefault="0093331A" w:rsidP="0093331A">
      <w:pPr>
        <w:rPr>
          <w:b/>
          <w:u w:val="single"/>
          <w:lang w:eastAsia="ko-KR"/>
        </w:rPr>
      </w:pPr>
      <w:r>
        <w:rPr>
          <w:b/>
          <w:u w:val="single"/>
          <w:lang w:eastAsia="ko-KR"/>
        </w:rPr>
        <w:t xml:space="preserve">Issue </w:t>
      </w:r>
      <w:r>
        <w:rPr>
          <w:rFonts w:hint="eastAsia"/>
          <w:b/>
          <w:u w:val="single"/>
          <w:lang w:eastAsia="zh-CN"/>
        </w:rPr>
        <w:t>3</w:t>
      </w:r>
      <w:r>
        <w:rPr>
          <w:b/>
          <w:u w:val="single"/>
          <w:lang w:eastAsia="ko-KR"/>
        </w:rPr>
        <w:t>-4-1: NTN UE parameters - NF</w:t>
      </w:r>
    </w:p>
    <w:p w14:paraId="7C5F1763" w14:textId="77777777" w:rsidR="0093331A" w:rsidRDefault="0093331A" w:rsidP="0093331A">
      <w:pPr>
        <w:pStyle w:val="Paragraphedeliste"/>
        <w:numPr>
          <w:ilvl w:val="0"/>
          <w:numId w:val="16"/>
        </w:numPr>
        <w:spacing w:after="120" w:line="240" w:lineRule="auto"/>
        <w:ind w:left="72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 xml:space="preserve">Proposals: </w:t>
      </w:r>
    </w:p>
    <w:p w14:paraId="67112B78" w14:textId="77777777" w:rsidR="0093331A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 xml:space="preserve">Option 1: </w:t>
      </w:r>
      <w:r w:rsidRPr="00DA3D70">
        <w:rPr>
          <w:rFonts w:eastAsia="SimSun"/>
          <w:szCs w:val="24"/>
          <w:lang w:eastAsia="zh-CN"/>
        </w:rPr>
        <w:t>2.1 dB (baseline assumption)</w:t>
      </w:r>
    </w:p>
    <w:p w14:paraId="18BD9A33" w14:textId="77777777" w:rsidR="0093331A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Option 2: 5.9 dB</w:t>
      </w:r>
    </w:p>
    <w:p w14:paraId="3CD156D1" w14:textId="77777777" w:rsidR="0093331A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Option 3: Other values</w:t>
      </w:r>
    </w:p>
    <w:p w14:paraId="45FC63EC" w14:textId="77777777" w:rsidR="0093331A" w:rsidRDefault="0093331A" w:rsidP="0093331A">
      <w:pPr>
        <w:pStyle w:val="Paragraphedeliste"/>
        <w:numPr>
          <w:ilvl w:val="0"/>
          <w:numId w:val="16"/>
        </w:numPr>
        <w:spacing w:after="120" w:line="240" w:lineRule="auto"/>
        <w:ind w:left="720"/>
        <w:contextualSpacing w:val="0"/>
        <w:rPr>
          <w:rFonts w:eastAsia="SimSun"/>
          <w:szCs w:val="24"/>
          <w:lang w:eastAsia="zh-CN"/>
        </w:rPr>
      </w:pPr>
      <w:r>
        <w:rPr>
          <w:rFonts w:eastAsia="SimSun"/>
          <w:szCs w:val="24"/>
          <w:lang w:eastAsia="zh-CN"/>
        </w:rPr>
        <w:t>Recommended WF</w:t>
      </w:r>
    </w:p>
    <w:p w14:paraId="225BD480" w14:textId="4842E75E" w:rsidR="0093331A" w:rsidRPr="0093331A" w:rsidRDefault="0093331A" w:rsidP="0093331A">
      <w:pPr>
        <w:pStyle w:val="Paragraphedeliste"/>
        <w:numPr>
          <w:ilvl w:val="1"/>
          <w:numId w:val="16"/>
        </w:numPr>
        <w:spacing w:after="120" w:line="240" w:lineRule="auto"/>
        <w:ind w:left="1440"/>
        <w:contextualSpacing w:val="0"/>
        <w:rPr>
          <w:rFonts w:eastAsia="SimSun"/>
          <w:szCs w:val="24"/>
          <w:lang w:eastAsia="zh-CN"/>
        </w:rPr>
      </w:pPr>
      <w:r>
        <w:rPr>
          <w:rFonts w:eastAsia="SimSun" w:hint="eastAsia"/>
          <w:szCs w:val="24"/>
          <w:lang w:eastAsia="zh-CN"/>
        </w:rPr>
        <w:t>F</w:t>
      </w:r>
      <w:r>
        <w:rPr>
          <w:rFonts w:eastAsia="SimSun"/>
          <w:szCs w:val="24"/>
          <w:lang w:eastAsia="zh-CN"/>
        </w:rPr>
        <w:t xml:space="preserve">urther discuss the value for co-existence simulation. </w:t>
      </w:r>
    </w:p>
    <w:p w14:paraId="33C4D947" w14:textId="714E3946" w:rsidR="006B68BC" w:rsidRDefault="006B68BC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60F81AA7" w14:textId="1D8BC1B4" w:rsidR="003A6EAC" w:rsidRPr="00954134" w:rsidRDefault="003A6EAC" w:rsidP="002A554D">
      <w:pPr>
        <w:spacing w:after="0" w:line="36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For other information, please also check </w:t>
      </w:r>
      <w:r w:rsidRPr="003A6EAC">
        <w:rPr>
          <w:rFonts w:ascii="Arial" w:hAnsi="Arial" w:cs="Arial"/>
          <w:sz w:val="20"/>
          <w:szCs w:val="20"/>
          <w:lang w:val="en-GB" w:eastAsia="fr-FR"/>
        </w:rPr>
        <w:t>R4-2306003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(“</w:t>
      </w:r>
      <w:r>
        <w:rPr>
          <w:rFonts w:ascii="Arial" w:eastAsiaTheme="minorEastAsia" w:hAnsi="Arial" w:cs="Arial" w:hint="eastAsia"/>
          <w:color w:val="000000"/>
          <w:lang w:eastAsia="zh-CN"/>
        </w:rPr>
        <w:t>Simulation</w:t>
      </w:r>
      <w:r>
        <w:rPr>
          <w:rFonts w:ascii="Arial" w:eastAsiaTheme="minorEastAsia" w:hAnsi="Arial" w:cs="Arial"/>
          <w:color w:val="000000"/>
          <w:lang w:eastAsia="zh-CN"/>
        </w:rPr>
        <w:t xml:space="preserve"> </w:t>
      </w:r>
      <w:r>
        <w:rPr>
          <w:rFonts w:ascii="Arial" w:eastAsiaTheme="minorEastAsia" w:hAnsi="Arial" w:cs="Arial" w:hint="eastAsia"/>
          <w:color w:val="000000"/>
          <w:lang w:eastAsia="zh-CN"/>
        </w:rPr>
        <w:t>assumptions</w:t>
      </w:r>
      <w:r>
        <w:rPr>
          <w:rFonts w:ascii="Arial" w:eastAsiaTheme="minorEastAsia" w:hAnsi="Arial" w:cs="Arial"/>
          <w:color w:val="000000"/>
          <w:lang w:eastAsia="zh-CN"/>
        </w:rPr>
        <w:t xml:space="preserve"> for NTN co-existence study </w:t>
      </w:r>
      <w:r>
        <w:rPr>
          <w:rFonts w:ascii="Arial" w:eastAsiaTheme="minorEastAsia" w:hAnsi="Arial" w:cs="Arial" w:hint="eastAsia"/>
          <w:color w:val="000000"/>
          <w:lang w:eastAsia="zh-CN"/>
        </w:rPr>
        <w:t>in</w:t>
      </w:r>
      <w:r>
        <w:rPr>
          <w:rFonts w:ascii="Arial" w:eastAsiaTheme="minorEastAsia" w:hAnsi="Arial" w:cs="Arial"/>
          <w:color w:val="000000"/>
          <w:lang w:eastAsia="zh-CN"/>
        </w:rPr>
        <w:t xml:space="preserve"> bands above 10GHz”, Samsung</w:t>
      </w:r>
      <w:r>
        <w:rPr>
          <w:rFonts w:ascii="Arial" w:hAnsi="Arial" w:cs="Arial"/>
          <w:sz w:val="20"/>
          <w:szCs w:val="20"/>
          <w:lang w:val="en-GB" w:eastAsia="fr-FR"/>
        </w:rPr>
        <w:t>).</w:t>
      </w:r>
    </w:p>
    <w:p w14:paraId="6BD29EC5" w14:textId="32E1AEAD" w:rsidR="00231958" w:rsidRDefault="00231958" w:rsidP="00231958">
      <w:pPr>
        <w:pStyle w:val="Titre1"/>
        <w:rPr>
          <w:lang w:eastAsia="fr-FR"/>
        </w:rPr>
      </w:pPr>
      <w:r w:rsidRPr="00A44E90">
        <w:rPr>
          <w:lang w:eastAsia="fr-FR"/>
        </w:rPr>
        <w:t>Discussion</w:t>
      </w:r>
      <w:r>
        <w:rPr>
          <w:lang w:eastAsia="fr-FR"/>
        </w:rPr>
        <w:t xml:space="preserve"> w</w:t>
      </w:r>
      <w:r w:rsidR="00954134">
        <w:rPr>
          <w:lang w:eastAsia="fr-FR"/>
        </w:rPr>
        <w:t>ith respect to Coexistence Use C</w:t>
      </w:r>
      <w:r>
        <w:rPr>
          <w:lang w:eastAsia="fr-FR"/>
        </w:rPr>
        <w:t>ases</w:t>
      </w:r>
    </w:p>
    <w:p w14:paraId="556A3EFC" w14:textId="59AD5386" w:rsidR="00BA64E8" w:rsidRDefault="00BA64E8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bookmarkStart w:id="5" w:name="_Toc493127338"/>
      <w:r>
        <w:rPr>
          <w:rFonts w:ascii="Arial" w:hAnsi="Arial" w:cs="Arial"/>
          <w:sz w:val="20"/>
          <w:szCs w:val="20"/>
          <w:lang w:val="en-GB" w:eastAsia="fr-FR"/>
        </w:rPr>
        <w:t>For the calibration phase, FRF=1 was used. However, for NTN coexistence analysis (simulation phase) in above 10 GHz, it is recommended to use an FRF&gt;1 (e.g. 2 or 3) for NTN</w:t>
      </w:r>
      <w:r w:rsidRPr="00DE6232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0762EF93" w14:textId="408D7A0B" w:rsidR="005F2981" w:rsidRDefault="005F2981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42DC0">
        <w:rPr>
          <w:rFonts w:ascii="Arial" w:hAnsi="Arial" w:cs="Arial"/>
          <w:b/>
          <w:sz w:val="20"/>
          <w:szCs w:val="20"/>
          <w:lang w:val="en-GB" w:eastAsia="fr-FR"/>
        </w:rPr>
        <w:t>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</w:t>
      </w:r>
      <w:r w:rsidR="00B76E25">
        <w:rPr>
          <w:rFonts w:ascii="Arial" w:hAnsi="Arial" w:cs="Arial"/>
          <w:sz w:val="20"/>
          <w:szCs w:val="20"/>
          <w:lang w:val="en-GB" w:eastAsia="fr-FR"/>
        </w:rPr>
        <w:t xml:space="preserve">(for NTN) an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FRF&gt;1 </w:t>
      </w:r>
      <w:r w:rsidR="00ED73E3">
        <w:rPr>
          <w:rFonts w:ascii="Arial" w:hAnsi="Arial" w:cs="Arial"/>
          <w:sz w:val="20"/>
          <w:szCs w:val="20"/>
          <w:lang w:val="en-GB" w:eastAsia="fr-FR"/>
        </w:rPr>
        <w:t xml:space="preserve">(e.g. 2 or 3) </w:t>
      </w:r>
      <w:r w:rsidR="00693650">
        <w:rPr>
          <w:rFonts w:ascii="Arial" w:hAnsi="Arial" w:cs="Arial"/>
          <w:sz w:val="20"/>
          <w:szCs w:val="20"/>
          <w:lang w:val="en-GB" w:eastAsia="fr-FR"/>
        </w:rPr>
        <w:t xml:space="preserve">for NTN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7BEB315D" w14:textId="5EA68C48" w:rsidR="006C1F0A" w:rsidRDefault="00397BD6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42DC0">
        <w:rPr>
          <w:rFonts w:ascii="Arial" w:hAnsi="Arial" w:cs="Arial"/>
          <w:b/>
          <w:sz w:val="20"/>
          <w:szCs w:val="20"/>
          <w:lang w:val="en-GB" w:eastAsia="fr-FR"/>
        </w:rPr>
        <w:t>6</w:t>
      </w:r>
      <w:r w:rsidR="00B76E25"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 w:rsidR="00B76E25">
        <w:rPr>
          <w:rFonts w:ascii="Arial" w:hAnsi="Arial" w:cs="Arial"/>
          <w:sz w:val="20"/>
          <w:szCs w:val="20"/>
          <w:lang w:val="en-GB" w:eastAsia="fr-FR"/>
        </w:rPr>
        <w:t xml:space="preserve"> Preferably use (for NTN) an FRF=2 with two polarizations (RHCP, LHCP) for NTN coexistence analysis </w:t>
      </w:r>
      <w:r w:rsidR="00B76E25"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340EC32B" w14:textId="139CCD4A" w:rsidR="00D43DE8" w:rsidRP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NF SAN=5.9 dB was used for calibration purpose. For coexistence simulations, preferably use NF SAN=3.5 dB as compromise.</w:t>
      </w:r>
    </w:p>
    <w:p w14:paraId="36E23F3F" w14:textId="2CFB77A8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42DC0">
        <w:rPr>
          <w:rFonts w:ascii="Arial" w:hAnsi="Arial" w:cs="Arial"/>
          <w:b/>
          <w:sz w:val="20"/>
          <w:szCs w:val="20"/>
          <w:lang w:val="en-GB" w:eastAsia="fr-FR"/>
        </w:rPr>
        <w:t>7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NF SAN=3.5 dB for all constellations (GEO, LEO@1200, LEO@600) for NTN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18A33AAE" w14:textId="69DCC0D0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42DC0">
        <w:rPr>
          <w:rFonts w:ascii="Arial" w:hAnsi="Arial" w:cs="Arial"/>
          <w:b/>
          <w:sz w:val="20"/>
          <w:szCs w:val="20"/>
          <w:lang w:val="en-GB" w:eastAsia="fr-FR"/>
        </w:rPr>
        <w:t>8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Companies proposing NF=5.9 dB for NTN SAN coexistence simulations </w:t>
      </w:r>
      <w:r w:rsidR="008253DC">
        <w:rPr>
          <w:rFonts w:ascii="Arial" w:hAnsi="Arial" w:cs="Arial"/>
          <w:sz w:val="20"/>
          <w:szCs w:val="20"/>
          <w:lang w:val="en-GB" w:eastAsia="fr-FR"/>
        </w:rPr>
        <w:t xml:space="preserve">in above 10 GHz </w:t>
      </w:r>
      <w:r>
        <w:rPr>
          <w:rFonts w:ascii="Arial" w:hAnsi="Arial" w:cs="Arial"/>
          <w:sz w:val="20"/>
          <w:szCs w:val="20"/>
          <w:lang w:val="en-GB" w:eastAsia="fr-FR"/>
        </w:rPr>
        <w:t>need to provide a justification paper.</w:t>
      </w:r>
    </w:p>
    <w:p w14:paraId="30B076D0" w14:textId="0BD1E693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NF UE=4dB was used for calibration purpose. For coexistence simulations, preferably use NF=2.1 dB for NTN UE.</w:t>
      </w:r>
    </w:p>
    <w:p w14:paraId="20A12F01" w14:textId="4DE7DE0E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42DC0">
        <w:rPr>
          <w:rFonts w:ascii="Arial" w:hAnsi="Arial" w:cs="Arial"/>
          <w:b/>
          <w:sz w:val="20"/>
          <w:szCs w:val="20"/>
          <w:lang w:val="en-GB" w:eastAsia="fr-FR"/>
        </w:rPr>
        <w:t>9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</w:t>
      </w:r>
      <w:r w:rsidR="00FD580D">
        <w:rPr>
          <w:rFonts w:ascii="Arial" w:hAnsi="Arial" w:cs="Arial"/>
          <w:sz w:val="20"/>
          <w:szCs w:val="20"/>
          <w:lang w:val="en-GB" w:eastAsia="fr-FR"/>
        </w:rPr>
        <w:t xml:space="preserve"> in above 10 GHz</w:t>
      </w:r>
      <w:r>
        <w:rPr>
          <w:rFonts w:ascii="Arial" w:hAnsi="Arial" w:cs="Arial"/>
          <w:sz w:val="20"/>
          <w:szCs w:val="20"/>
          <w:lang w:val="en-GB" w:eastAsia="fr-FR"/>
        </w:rPr>
        <w:t xml:space="preserve">, preferably use </w:t>
      </w:r>
      <w:r w:rsidR="00FD580D">
        <w:rPr>
          <w:rFonts w:ascii="Arial" w:hAnsi="Arial" w:cs="Arial"/>
          <w:sz w:val="20"/>
          <w:szCs w:val="20"/>
          <w:lang w:val="en-GB" w:eastAsia="fr-FR"/>
        </w:rPr>
        <w:t xml:space="preserve">satcom NF NTN UE=1.2 dB from TS 38.821 and TS 38.811 (equivalent </w:t>
      </w:r>
      <w:r>
        <w:rPr>
          <w:rFonts w:ascii="Arial" w:hAnsi="Arial" w:cs="Arial"/>
          <w:sz w:val="20"/>
          <w:szCs w:val="20"/>
          <w:lang w:val="en-GB" w:eastAsia="fr-FR"/>
        </w:rPr>
        <w:t>NF=2.1 dB</w:t>
      </w:r>
      <w:r w:rsidR="00FD580D">
        <w:rPr>
          <w:rFonts w:ascii="Arial" w:hAnsi="Arial" w:cs="Arial"/>
          <w:sz w:val="20"/>
          <w:szCs w:val="20"/>
          <w:lang w:val="en-GB" w:eastAsia="fr-FR"/>
        </w:rPr>
        <w:t>)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NTN UE.</w:t>
      </w:r>
    </w:p>
    <w:p w14:paraId="537D3086" w14:textId="00CF3B21" w:rsidR="00D43DE8" w:rsidRDefault="00D43DE8" w:rsidP="00D43DE8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Proposal </w:t>
      </w:r>
      <w:r w:rsidR="00742DC0">
        <w:rPr>
          <w:rFonts w:ascii="Arial" w:hAnsi="Arial" w:cs="Arial"/>
          <w:b/>
          <w:sz w:val="20"/>
          <w:szCs w:val="20"/>
          <w:lang w:val="en-GB" w:eastAsia="fr-FR"/>
        </w:rPr>
        <w:t>10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Companies proposing NF=4 dB for NTN UE coexistence simulations </w:t>
      </w:r>
      <w:r w:rsidR="00FD580D">
        <w:rPr>
          <w:rFonts w:ascii="Arial" w:hAnsi="Arial" w:cs="Arial"/>
          <w:sz w:val="20"/>
          <w:szCs w:val="20"/>
          <w:lang w:val="en-GB" w:eastAsia="fr-FR"/>
        </w:rPr>
        <w:t xml:space="preserve">in above 10 GHz </w:t>
      </w:r>
      <w:r>
        <w:rPr>
          <w:rFonts w:ascii="Arial" w:hAnsi="Arial" w:cs="Arial"/>
          <w:sz w:val="20"/>
          <w:szCs w:val="20"/>
          <w:lang w:val="en-GB" w:eastAsia="fr-FR"/>
        </w:rPr>
        <w:t>need to provide a justification paper.</w:t>
      </w:r>
    </w:p>
    <w:p w14:paraId="75AEB590" w14:textId="6E592230" w:rsidR="00204D76" w:rsidRDefault="00204D76" w:rsidP="00204D76">
      <w:pPr>
        <w:pStyle w:val="TAL"/>
        <w:rPr>
          <w:rFonts w:cs="Arial"/>
          <w:sz w:val="20"/>
          <w:lang w:eastAsia="fr-FR"/>
        </w:rPr>
      </w:pPr>
      <w:r w:rsidRPr="00204D76">
        <w:rPr>
          <w:rFonts w:cs="Arial"/>
          <w:b/>
          <w:sz w:val="20"/>
          <w:lang w:eastAsia="fr-FR"/>
        </w:rPr>
        <w:lastRenderedPageBreak/>
        <w:t>Proposal 11:</w:t>
      </w:r>
      <w:r>
        <w:rPr>
          <w:rFonts w:cs="Arial"/>
          <w:sz w:val="20"/>
          <w:lang w:eastAsia="fr-FR"/>
        </w:rPr>
        <w:t xml:space="preserve"> As </w:t>
      </w:r>
      <w:r w:rsidRPr="00204D76">
        <w:rPr>
          <w:rFonts w:cs="Arial"/>
          <w:sz w:val="20"/>
          <w:lang w:eastAsia="fr-FR"/>
        </w:rPr>
        <w:t>baseline, adjacent beam spacing computation based on 3dB beam width of the satellite antenna pattern</w:t>
      </w:r>
      <w:r>
        <w:rPr>
          <w:rFonts w:cs="Arial"/>
          <w:sz w:val="20"/>
          <w:lang w:eastAsia="fr-FR"/>
        </w:rPr>
        <w:t xml:space="preserve"> (equivalent equations as also described in TR 38.863)</w:t>
      </w:r>
      <w:r w:rsidRPr="00204D76">
        <w:rPr>
          <w:rFonts w:cs="Arial"/>
          <w:sz w:val="20"/>
          <w:lang w:eastAsia="fr-FR"/>
        </w:rPr>
        <w:t>:</w:t>
      </w:r>
      <w:r>
        <w:rPr>
          <w:rFonts w:cs="Arial"/>
          <w:sz w:val="20"/>
          <w:lang w:eastAsia="fr-FR"/>
        </w:rPr>
        <w:t xml:space="preserve"> </w:t>
      </w:r>
    </w:p>
    <w:p w14:paraId="6C818485" w14:textId="77777777" w:rsidR="00F33CDD" w:rsidRDefault="00F33CDD" w:rsidP="00204D76">
      <w:pPr>
        <w:pStyle w:val="TAL"/>
        <w:rPr>
          <w:rFonts w:cs="Arial"/>
          <w:sz w:val="20"/>
          <w:lang w:eastAsia="fr-FR"/>
        </w:rPr>
      </w:pPr>
    </w:p>
    <w:p w14:paraId="63D34C81" w14:textId="28E066FF" w:rsidR="00204D76" w:rsidRDefault="00204D76" w:rsidP="00204D76">
      <w:pPr>
        <w:pStyle w:val="TAL"/>
        <w:jc w:val="center"/>
        <w:rPr>
          <w:rFonts w:cs="Arial"/>
          <w:b/>
          <w:sz w:val="20"/>
          <w:lang w:eastAsia="fr-FR"/>
        </w:rPr>
      </w:pPr>
      <w:r w:rsidRPr="00204D76">
        <w:rPr>
          <w:rFonts w:cs="Arial"/>
          <w:b/>
          <w:sz w:val="20"/>
          <w:lang w:eastAsia="fr-FR"/>
        </w:rPr>
        <w:t>ABS[rad] = sqrt(3) x sin(HPBW[degrees]/2)</w:t>
      </w:r>
      <w:r w:rsidRPr="00204D76">
        <w:rPr>
          <w:rFonts w:cs="Arial"/>
          <w:sz w:val="20"/>
          <w:lang w:eastAsia="fr-FR"/>
        </w:rPr>
        <w:t xml:space="preserve"> or </w:t>
      </w:r>
      <w:r w:rsidRPr="00204D76">
        <w:rPr>
          <w:rFonts w:cs="Arial"/>
          <w:b/>
          <w:sz w:val="20"/>
          <w:lang w:eastAsia="fr-FR"/>
        </w:rPr>
        <w:t>ABS[rad] = sqrt(3) x sinr(HPBW[rad]/2)</w:t>
      </w:r>
    </w:p>
    <w:p w14:paraId="43DC1D34" w14:textId="77777777" w:rsidR="00F33CDD" w:rsidRPr="00204D76" w:rsidRDefault="00F33CDD" w:rsidP="00204D76">
      <w:pPr>
        <w:pStyle w:val="TAL"/>
        <w:jc w:val="center"/>
        <w:rPr>
          <w:rFonts w:cs="Arial"/>
          <w:sz w:val="20"/>
          <w:lang w:eastAsia="fr-FR"/>
        </w:rPr>
      </w:pPr>
    </w:p>
    <w:p w14:paraId="3C2ACF46" w14:textId="51B1F9F1" w:rsidR="00204D76" w:rsidRPr="00204D76" w:rsidRDefault="00204D76" w:rsidP="00204D76">
      <w:pPr>
        <w:pStyle w:val="TAL"/>
        <w:numPr>
          <w:ilvl w:val="0"/>
          <w:numId w:val="9"/>
        </w:numPr>
        <w:rPr>
          <w:rFonts w:cs="Arial"/>
          <w:sz w:val="20"/>
          <w:lang w:eastAsia="fr-FR"/>
        </w:rPr>
      </w:pPr>
      <w:r w:rsidRPr="00204D76">
        <w:rPr>
          <w:rFonts w:cs="Arial"/>
          <w:sz w:val="20"/>
          <w:lang w:eastAsia="fr-FR"/>
        </w:rPr>
        <w:t xml:space="preserve">with ABS [degree]=180/pi x ABS[rad] and </w:t>
      </w:r>
    </w:p>
    <w:p w14:paraId="42626303" w14:textId="51F56FED" w:rsidR="00D43DE8" w:rsidRDefault="00204D76" w:rsidP="00D43DE8">
      <w:pPr>
        <w:pStyle w:val="Paragraphedeliste"/>
        <w:numPr>
          <w:ilvl w:val="0"/>
          <w:numId w:val="9"/>
        </w:numPr>
        <w:jc w:val="both"/>
        <w:rPr>
          <w:rFonts w:ascii="Arial" w:eastAsia="Times New Roman" w:hAnsi="Arial" w:cs="Arial"/>
          <w:sz w:val="20"/>
          <w:szCs w:val="20"/>
          <w:lang w:val="en-GB" w:eastAsia="fr-FR"/>
        </w:rPr>
      </w:pPr>
      <w:r w:rsidRPr="00204D76">
        <w:rPr>
          <w:rFonts w:ascii="Arial" w:eastAsia="Times New Roman" w:hAnsi="Arial" w:cs="Arial"/>
          <w:sz w:val="20"/>
          <w:szCs w:val="20"/>
          <w:lang w:val="en-GB" w:eastAsia="fr-FR"/>
        </w:rPr>
        <w:t>with HPBW the Half-Power BandWidth of the main lobe from the satellite antenna pattern.</w:t>
      </w:r>
    </w:p>
    <w:p w14:paraId="4FD3AF83" w14:textId="2CEB1E56" w:rsidR="00F33CDD" w:rsidRDefault="00F33CDD" w:rsidP="00F33CDD">
      <w:pPr>
        <w:pStyle w:val="Paragraphedeliste"/>
        <w:jc w:val="both"/>
        <w:rPr>
          <w:rFonts w:ascii="Arial" w:eastAsia="Times New Roman" w:hAnsi="Arial" w:cs="Arial"/>
          <w:sz w:val="20"/>
          <w:szCs w:val="20"/>
          <w:lang w:val="en-GB" w:eastAsia="fr-FR"/>
        </w:rPr>
      </w:pPr>
    </w:p>
    <w:p w14:paraId="52F789C1" w14:textId="77777777" w:rsidR="008942D3" w:rsidRPr="00F33CDD" w:rsidRDefault="008942D3" w:rsidP="00F33CDD">
      <w:pPr>
        <w:pStyle w:val="Paragraphedeliste"/>
        <w:jc w:val="both"/>
        <w:rPr>
          <w:rFonts w:ascii="Arial" w:eastAsia="Times New Roman" w:hAnsi="Arial" w:cs="Arial"/>
          <w:sz w:val="20"/>
          <w:szCs w:val="20"/>
          <w:lang w:val="en-GB" w:eastAsia="fr-FR"/>
        </w:rPr>
      </w:pPr>
    </w:p>
    <w:p w14:paraId="040A0E8C" w14:textId="261FDE1A" w:rsidR="00742DC0" w:rsidRDefault="00742DC0" w:rsidP="00742DC0">
      <w:pPr>
        <w:pStyle w:val="Titre1"/>
        <w:rPr>
          <w:lang w:eastAsia="fr-FR"/>
        </w:rPr>
      </w:pPr>
      <w:r>
        <w:rPr>
          <w:lang w:eastAsia="fr-FR"/>
        </w:rPr>
        <w:t>Parameters for calibration phase (results in attached Excel file)</w:t>
      </w:r>
    </w:p>
    <w:p w14:paraId="6606DB13" w14:textId="77777777" w:rsidR="008942D3" w:rsidRDefault="008942D3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7325F5A7" w14:textId="1C117D76" w:rsidR="00693650" w:rsidRDefault="00742DC0" w:rsidP="004942EA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 xml:space="preserve">The following parameters have been used for </w:t>
      </w:r>
      <w:r w:rsidRPr="00204D76">
        <w:rPr>
          <w:rFonts w:ascii="Arial" w:hAnsi="Arial" w:cs="Arial"/>
          <w:b/>
          <w:sz w:val="20"/>
          <w:szCs w:val="20"/>
          <w:lang w:val="en-GB" w:eastAsia="fr-FR"/>
        </w:rPr>
        <w:t>calibration phase</w:t>
      </w:r>
      <w:r>
        <w:rPr>
          <w:rFonts w:ascii="Arial" w:hAnsi="Arial" w:cs="Arial"/>
          <w:sz w:val="20"/>
          <w:szCs w:val="20"/>
          <w:lang w:val="en-GB" w:eastAsia="fr-FR"/>
        </w:rPr>
        <w:t>:</w:t>
      </w:r>
    </w:p>
    <w:p w14:paraId="59B50A01" w14:textId="77777777" w:rsidR="008942D3" w:rsidRDefault="008942D3" w:rsidP="00204D76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</w:p>
    <w:p w14:paraId="1C1F498E" w14:textId="300F657C" w:rsidR="00204D76" w:rsidRPr="00ED73E3" w:rsidRDefault="00204D76" w:rsidP="00204D76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204D76" w:rsidRPr="00ED73E3" w14:paraId="4F9079C9" w14:textId="77777777" w:rsidTr="00F33CDD">
        <w:trPr>
          <w:trHeight w:val="58"/>
        </w:trPr>
        <w:tc>
          <w:tcPr>
            <w:tcW w:w="2500" w:type="pct"/>
            <w:hideMark/>
          </w:tcPr>
          <w:p w14:paraId="77559B55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2A350869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204D76" w:rsidRPr="00ED73E3" w14:paraId="346F063E" w14:textId="77777777" w:rsidTr="00F33CDD">
        <w:trPr>
          <w:trHeight w:val="58"/>
        </w:trPr>
        <w:tc>
          <w:tcPr>
            <w:tcW w:w="2500" w:type="pct"/>
            <w:hideMark/>
          </w:tcPr>
          <w:p w14:paraId="749D0575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46E759DB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204D76" w:rsidRPr="00ED73E3" w14:paraId="31FA5D69" w14:textId="77777777" w:rsidTr="00F33CDD">
        <w:trPr>
          <w:trHeight w:val="58"/>
        </w:trPr>
        <w:tc>
          <w:tcPr>
            <w:tcW w:w="2500" w:type="pct"/>
            <w:hideMark/>
          </w:tcPr>
          <w:p w14:paraId="224F50A4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57D56E6E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204D76" w:rsidRPr="00ED73E3" w14:paraId="784D7E40" w14:textId="77777777" w:rsidTr="00F33CDD">
        <w:trPr>
          <w:trHeight w:val="66"/>
        </w:trPr>
        <w:tc>
          <w:tcPr>
            <w:tcW w:w="2500" w:type="pct"/>
            <w:hideMark/>
          </w:tcPr>
          <w:p w14:paraId="6CDE4AC0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UEs per cell</w:t>
            </w:r>
          </w:p>
        </w:tc>
        <w:tc>
          <w:tcPr>
            <w:tcW w:w="2500" w:type="pct"/>
            <w:hideMark/>
          </w:tcPr>
          <w:p w14:paraId="26E69E23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</w:t>
            </w:r>
          </w:p>
        </w:tc>
      </w:tr>
      <w:tr w:rsidR="00204D76" w:rsidRPr="00ED73E3" w14:paraId="246E234E" w14:textId="77777777" w:rsidTr="00F33CDD">
        <w:trPr>
          <w:trHeight w:val="85"/>
        </w:trPr>
        <w:tc>
          <w:tcPr>
            <w:tcW w:w="2500" w:type="pct"/>
            <w:hideMark/>
          </w:tcPr>
          <w:p w14:paraId="4FF15FC6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79F418F3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204D76" w:rsidRPr="00ED73E3" w14:paraId="47794604" w14:textId="77777777" w:rsidTr="00F33CDD">
        <w:trPr>
          <w:trHeight w:val="91"/>
        </w:trPr>
        <w:tc>
          <w:tcPr>
            <w:tcW w:w="2500" w:type="pct"/>
            <w:hideMark/>
          </w:tcPr>
          <w:p w14:paraId="304D3916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  <w:hideMark/>
          </w:tcPr>
          <w:p w14:paraId="1D93BAFD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3.0 dBW</w:t>
            </w:r>
          </w:p>
        </w:tc>
      </w:tr>
      <w:tr w:rsidR="00204D76" w:rsidRPr="003A6EAC" w14:paraId="7F301DC4" w14:textId="77777777" w:rsidTr="00F33CDD">
        <w:trPr>
          <w:trHeight w:val="58"/>
        </w:trPr>
        <w:tc>
          <w:tcPr>
            <w:tcW w:w="2500" w:type="pct"/>
            <w:hideMark/>
          </w:tcPr>
          <w:p w14:paraId="127FD395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UE antenna gain dBi</w:t>
            </w:r>
          </w:p>
        </w:tc>
        <w:tc>
          <w:tcPr>
            <w:tcW w:w="2500" w:type="pct"/>
            <w:hideMark/>
          </w:tcPr>
          <w:p w14:paraId="4CE4C396" w14:textId="65CCEB43" w:rsidR="00204D76" w:rsidRPr="008942D3" w:rsidRDefault="003A6EAC" w:rsidP="00F33CDD">
            <w:pPr>
              <w:jc w:val="both"/>
              <w:rPr>
                <w:rFonts w:ascii="Arial" w:hAnsi="Arial" w:cs="Arial"/>
                <w:strike/>
                <w:lang w:val="fr-FR" w:eastAsia="fr-FR"/>
              </w:rPr>
            </w:pPr>
            <w:r w:rsidRPr="008942D3">
              <w:rPr>
                <w:rFonts w:ascii="Arial" w:hAnsi="Arial" w:cs="Arial"/>
                <w:b/>
                <w:lang w:val="fr-FR" w:eastAsia="fr-FR"/>
              </w:rPr>
              <w:t>Tx = 43.2, Rx = 39.7</w:t>
            </w:r>
          </w:p>
        </w:tc>
      </w:tr>
      <w:tr w:rsidR="00204D76" w:rsidRPr="003A6EAC" w14:paraId="5215A781" w14:textId="77777777" w:rsidTr="00F33CDD">
        <w:trPr>
          <w:trHeight w:val="58"/>
        </w:trPr>
        <w:tc>
          <w:tcPr>
            <w:tcW w:w="2500" w:type="pct"/>
            <w:hideMark/>
          </w:tcPr>
          <w:p w14:paraId="73F2E4F5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8942D3">
              <w:rPr>
                <w:rFonts w:ascii="Arial" w:hAnsi="Arial" w:cs="Arial"/>
                <w:lang w:val="fr-FR" w:eastAsia="fr-FR"/>
              </w:rPr>
              <w:t>UE antenna diameter</w:t>
            </w:r>
          </w:p>
        </w:tc>
        <w:tc>
          <w:tcPr>
            <w:tcW w:w="2500" w:type="pct"/>
            <w:hideMark/>
          </w:tcPr>
          <w:p w14:paraId="4846757A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8942D3">
              <w:rPr>
                <w:rFonts w:ascii="Arial" w:hAnsi="Arial" w:cs="Arial"/>
                <w:lang w:val="fr-FR" w:eastAsia="fr-FR"/>
              </w:rPr>
              <w:t>0.60 m</w:t>
            </w:r>
          </w:p>
        </w:tc>
      </w:tr>
      <w:tr w:rsidR="00204D76" w:rsidRPr="003A6EAC" w14:paraId="7E269F28" w14:textId="77777777" w:rsidTr="00F33CDD">
        <w:trPr>
          <w:trHeight w:val="95"/>
        </w:trPr>
        <w:tc>
          <w:tcPr>
            <w:tcW w:w="2500" w:type="pct"/>
            <w:hideMark/>
          </w:tcPr>
          <w:p w14:paraId="23C7E611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8942D3">
              <w:rPr>
                <w:rFonts w:ascii="Arial" w:hAnsi="Arial" w:cs="Arial"/>
                <w:lang w:val="fr-FR" w:eastAsia="fr-FR"/>
              </w:rPr>
              <w:t>UE noise figure </w:t>
            </w:r>
          </w:p>
        </w:tc>
        <w:tc>
          <w:tcPr>
            <w:tcW w:w="2500" w:type="pct"/>
            <w:hideMark/>
          </w:tcPr>
          <w:p w14:paraId="46D1EAB9" w14:textId="766EDCC5" w:rsidR="00204D76" w:rsidRPr="008942D3" w:rsidRDefault="00204D76" w:rsidP="00F33CDD">
            <w:pPr>
              <w:jc w:val="both"/>
              <w:rPr>
                <w:rFonts w:ascii="Arial" w:hAnsi="Arial" w:cs="Arial"/>
                <w:b/>
                <w:lang w:val="fr-FR" w:eastAsia="fr-FR"/>
              </w:rPr>
            </w:pPr>
            <w:r w:rsidRPr="008942D3">
              <w:rPr>
                <w:rFonts w:ascii="Arial" w:hAnsi="Arial" w:cs="Arial"/>
                <w:b/>
                <w:lang w:val="fr-FR" w:eastAsia="fr-FR"/>
              </w:rPr>
              <w:t>4 dB</w:t>
            </w:r>
          </w:p>
        </w:tc>
      </w:tr>
      <w:tr w:rsidR="00204D76" w:rsidRPr="00F40DDA" w14:paraId="1784B015" w14:textId="77777777" w:rsidTr="00F33CDD">
        <w:trPr>
          <w:trHeight w:val="95"/>
        </w:trPr>
        <w:tc>
          <w:tcPr>
            <w:tcW w:w="2500" w:type="pct"/>
          </w:tcPr>
          <w:p w14:paraId="2AB4CD93" w14:textId="77777777" w:rsidR="00204D76" w:rsidRPr="003A6EAC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3A6EAC">
              <w:rPr>
                <w:rFonts w:ascii="Arial" w:hAnsi="Arial" w:cs="Arial"/>
                <w:lang w:val="fr-FR" w:eastAsia="fr-FR"/>
              </w:rPr>
              <w:t>Satellite antenna type</w:t>
            </w:r>
          </w:p>
        </w:tc>
        <w:tc>
          <w:tcPr>
            <w:tcW w:w="2500" w:type="pct"/>
          </w:tcPr>
          <w:p w14:paraId="753F469B" w14:textId="1B15957F" w:rsidR="00204D76" w:rsidRPr="00F40DDA" w:rsidRDefault="00F40DDA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F40DDA">
              <w:rPr>
                <w:rFonts w:ascii="Arial" w:hAnsi="Arial" w:cs="Arial"/>
                <w:b/>
                <w:lang w:eastAsia="fr-FR"/>
              </w:rPr>
              <w:t>R4-2306003, SAN circular aperture (TR 38.811</w:t>
            </w:r>
            <w:r>
              <w:rPr>
                <w:rFonts w:ascii="Arial" w:hAnsi="Arial" w:cs="Arial"/>
                <w:b/>
                <w:lang w:eastAsia="fr-FR"/>
              </w:rPr>
              <w:t xml:space="preserve"> </w:t>
            </w:r>
            <w:r w:rsidRPr="00F40DDA">
              <w:rPr>
                <w:rFonts w:ascii="Arial" w:hAnsi="Arial" w:cs="Arial"/>
                <w:b/>
                <w:lang w:eastAsia="fr-FR"/>
              </w:rPr>
              <w:t>Bessel)</w:t>
            </w:r>
          </w:p>
        </w:tc>
      </w:tr>
      <w:tr w:rsidR="00204D76" w:rsidRPr="0020291A" w14:paraId="447F82A3" w14:textId="77777777" w:rsidTr="00F33CDD">
        <w:trPr>
          <w:trHeight w:val="95"/>
        </w:trPr>
        <w:tc>
          <w:tcPr>
            <w:tcW w:w="2500" w:type="pct"/>
          </w:tcPr>
          <w:p w14:paraId="5863CE33" w14:textId="77777777" w:rsidR="00204D76" w:rsidRPr="00F40DDA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F40DDA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07EA59B1" w14:textId="682B8A85" w:rsidR="00204D76" w:rsidRPr="00F40DDA" w:rsidRDefault="008942D3" w:rsidP="00F33CDD">
            <w:pPr>
              <w:jc w:val="both"/>
              <w:rPr>
                <w:rFonts w:ascii="Arial" w:hAnsi="Arial" w:cs="Arial"/>
                <w:b/>
                <w:lang w:val="fr-FR" w:eastAsia="fr-FR"/>
              </w:rPr>
            </w:pPr>
            <w:r w:rsidRPr="00F40DDA">
              <w:rPr>
                <w:rFonts w:ascii="Arial" w:hAnsi="Arial" w:cs="Arial"/>
                <w:b/>
                <w:lang w:val="fr-FR" w:eastAsia="fr-FR"/>
              </w:rPr>
              <w:t xml:space="preserve">R4-2306003, </w:t>
            </w:r>
            <w:r w:rsidR="00F40DDA" w:rsidRPr="00F40DDA">
              <w:rPr>
                <w:rFonts w:ascii="Arial" w:hAnsi="Arial" w:cs="Arial"/>
                <w:b/>
                <w:lang w:val="fr-FR" w:eastAsia="fr-FR"/>
              </w:rPr>
              <w:t xml:space="preserve">UE circular aperture (TR 38.811 </w:t>
            </w:r>
            <w:r w:rsidRPr="00F40DDA">
              <w:rPr>
                <w:rFonts w:ascii="Arial" w:hAnsi="Arial" w:cs="Arial"/>
                <w:b/>
                <w:lang w:val="fr-FR" w:eastAsia="fr-FR"/>
              </w:rPr>
              <w:t>Bessel)</w:t>
            </w:r>
          </w:p>
        </w:tc>
      </w:tr>
      <w:tr w:rsidR="00204D76" w:rsidRPr="00ED73E3" w14:paraId="3FF0BCA4" w14:textId="77777777" w:rsidTr="00F33CDD">
        <w:trPr>
          <w:trHeight w:val="95"/>
        </w:trPr>
        <w:tc>
          <w:tcPr>
            <w:tcW w:w="2500" w:type="pct"/>
          </w:tcPr>
          <w:p w14:paraId="6AC38EEA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</w:tcPr>
          <w:p w14:paraId="6B4E8FD5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204D76" w:rsidRPr="00ED73E3" w14:paraId="3B17E470" w14:textId="77777777" w:rsidTr="00F33CDD">
        <w:trPr>
          <w:trHeight w:val="95"/>
        </w:trPr>
        <w:tc>
          <w:tcPr>
            <w:tcW w:w="2500" w:type="pct"/>
          </w:tcPr>
          <w:p w14:paraId="1181A68A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Tx power control</w:t>
            </w:r>
          </w:p>
        </w:tc>
        <w:tc>
          <w:tcPr>
            <w:tcW w:w="2500" w:type="pct"/>
          </w:tcPr>
          <w:p w14:paraId="35DEB022" w14:textId="0E902E64" w:rsidR="00204D76" w:rsidRPr="00ED73E3" w:rsidRDefault="00F40DDA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F40DDA">
              <w:rPr>
                <w:rFonts w:ascii="Arial" w:hAnsi="Arial" w:cs="Arial"/>
                <w:b/>
                <w:lang w:val="fr-FR" w:eastAsia="fr-FR"/>
              </w:rPr>
              <w:t>R4-2306003, CLxile = 88.0 + 10*log10(200/BW [Mhz]) dB</w:t>
            </w:r>
          </w:p>
        </w:tc>
      </w:tr>
      <w:tr w:rsidR="00204D76" w:rsidRPr="00ED73E3" w14:paraId="43AF54A4" w14:textId="77777777" w:rsidTr="00F33CDD">
        <w:trPr>
          <w:trHeight w:val="95"/>
        </w:trPr>
        <w:tc>
          <w:tcPr>
            <w:tcW w:w="2500" w:type="pct"/>
          </w:tcPr>
          <w:p w14:paraId="1EA37F98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Cell selection</w:t>
            </w:r>
          </w:p>
        </w:tc>
        <w:tc>
          <w:tcPr>
            <w:tcW w:w="2500" w:type="pct"/>
          </w:tcPr>
          <w:p w14:paraId="0162BB12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RSRP</w:t>
            </w:r>
          </w:p>
        </w:tc>
      </w:tr>
      <w:tr w:rsidR="00204D76" w:rsidRPr="00ED73E3" w14:paraId="568B3FE0" w14:textId="77777777" w:rsidTr="00F33CDD">
        <w:trPr>
          <w:trHeight w:val="95"/>
        </w:trPr>
        <w:tc>
          <w:tcPr>
            <w:tcW w:w="2500" w:type="pct"/>
          </w:tcPr>
          <w:p w14:paraId="384EECC6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Frequency re-use</w:t>
            </w:r>
          </w:p>
        </w:tc>
        <w:tc>
          <w:tcPr>
            <w:tcW w:w="2500" w:type="pct"/>
          </w:tcPr>
          <w:p w14:paraId="46DE3B06" w14:textId="6BA45645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1</w:t>
            </w:r>
          </w:p>
        </w:tc>
      </w:tr>
    </w:tbl>
    <w:p w14:paraId="371E6764" w14:textId="77F8EE8C" w:rsidR="00204D76" w:rsidRDefault="00204D76" w:rsidP="00204D76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3E46AFF" w14:textId="0CE96F1D" w:rsidR="008942D3" w:rsidRDefault="008942D3" w:rsidP="00204D76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3D13600" w14:textId="6EA16507" w:rsidR="008942D3" w:rsidRDefault="008942D3" w:rsidP="00204D76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4713A33" w14:textId="77777777" w:rsidR="00204D76" w:rsidRDefault="00204D76" w:rsidP="00204D76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Scenario Specific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2518"/>
        <w:gridCol w:w="2292"/>
        <w:gridCol w:w="2292"/>
        <w:gridCol w:w="2292"/>
      </w:tblGrid>
      <w:tr w:rsidR="00204D76" w:rsidRPr="00ED73E3" w14:paraId="2F276F63" w14:textId="77777777" w:rsidTr="00F33CDD">
        <w:trPr>
          <w:trHeight w:val="584"/>
        </w:trPr>
        <w:tc>
          <w:tcPr>
            <w:tcW w:w="1340" w:type="pct"/>
            <w:hideMark/>
          </w:tcPr>
          <w:p w14:paraId="26D28C52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220" w:type="pct"/>
            <w:hideMark/>
          </w:tcPr>
          <w:p w14:paraId="765DFECD" w14:textId="77777777" w:rsidR="00204D76" w:rsidRPr="0062359F" w:rsidRDefault="00204D76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GEO</w:t>
            </w:r>
          </w:p>
        </w:tc>
        <w:tc>
          <w:tcPr>
            <w:tcW w:w="1220" w:type="pct"/>
            <w:hideMark/>
          </w:tcPr>
          <w:p w14:paraId="0F04F696" w14:textId="77777777" w:rsidR="00204D76" w:rsidRPr="0062359F" w:rsidRDefault="00204D76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LEO-1200</w:t>
            </w:r>
          </w:p>
        </w:tc>
        <w:tc>
          <w:tcPr>
            <w:tcW w:w="1220" w:type="pct"/>
            <w:hideMark/>
          </w:tcPr>
          <w:p w14:paraId="4C749290" w14:textId="77777777" w:rsidR="00204D76" w:rsidRPr="0062359F" w:rsidRDefault="00204D76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LEO-600</w:t>
            </w:r>
          </w:p>
        </w:tc>
      </w:tr>
      <w:tr w:rsidR="00204D76" w:rsidRPr="00ED73E3" w14:paraId="7BE84C98" w14:textId="77777777" w:rsidTr="00F33CDD">
        <w:trPr>
          <w:trHeight w:val="157"/>
        </w:trPr>
        <w:tc>
          <w:tcPr>
            <w:tcW w:w="1340" w:type="pct"/>
            <w:hideMark/>
          </w:tcPr>
          <w:p w14:paraId="16E8F0F9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Tx power</w:t>
            </w:r>
          </w:p>
        </w:tc>
        <w:tc>
          <w:tcPr>
            <w:tcW w:w="1220" w:type="pct"/>
            <w:hideMark/>
          </w:tcPr>
          <w:p w14:paraId="0171494B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40 dBW/MHz</w:t>
            </w:r>
          </w:p>
        </w:tc>
        <w:tc>
          <w:tcPr>
            <w:tcW w:w="1220" w:type="pct"/>
            <w:hideMark/>
          </w:tcPr>
          <w:p w14:paraId="721564A3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 dBW/MHz</w:t>
            </w:r>
          </w:p>
        </w:tc>
        <w:tc>
          <w:tcPr>
            <w:tcW w:w="1220" w:type="pct"/>
            <w:hideMark/>
          </w:tcPr>
          <w:p w14:paraId="39C2A95E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 dBW/MHz</w:t>
            </w:r>
          </w:p>
        </w:tc>
      </w:tr>
      <w:tr w:rsidR="00204D76" w:rsidRPr="00ED73E3" w14:paraId="0CADCA1D" w14:textId="77777777" w:rsidTr="00F33CDD">
        <w:trPr>
          <w:trHeight w:val="58"/>
        </w:trPr>
        <w:tc>
          <w:tcPr>
            <w:tcW w:w="1340" w:type="pct"/>
            <w:hideMark/>
          </w:tcPr>
          <w:p w14:paraId="19CF4E12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gain dBi</w:t>
            </w:r>
          </w:p>
        </w:tc>
        <w:tc>
          <w:tcPr>
            <w:tcW w:w="1220" w:type="pct"/>
            <w:hideMark/>
          </w:tcPr>
          <w:p w14:paraId="40F2BCEA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58.5</w:t>
            </w:r>
          </w:p>
        </w:tc>
        <w:tc>
          <w:tcPr>
            <w:tcW w:w="1220" w:type="pct"/>
            <w:hideMark/>
          </w:tcPr>
          <w:p w14:paraId="3B463593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  <w:tc>
          <w:tcPr>
            <w:tcW w:w="1220" w:type="pct"/>
            <w:hideMark/>
          </w:tcPr>
          <w:p w14:paraId="0F8216B5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</w:tr>
      <w:tr w:rsidR="00204D76" w:rsidRPr="00ED73E3" w14:paraId="1687A0D0" w14:textId="77777777" w:rsidTr="00F33CDD">
        <w:trPr>
          <w:trHeight w:val="169"/>
        </w:trPr>
        <w:tc>
          <w:tcPr>
            <w:tcW w:w="1340" w:type="pct"/>
            <w:hideMark/>
          </w:tcPr>
          <w:p w14:paraId="022F8265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Noise figure</w:t>
            </w:r>
          </w:p>
        </w:tc>
        <w:tc>
          <w:tcPr>
            <w:tcW w:w="1220" w:type="pct"/>
            <w:hideMark/>
          </w:tcPr>
          <w:p w14:paraId="73AA1795" w14:textId="2CD4BF76" w:rsidR="00204D76" w:rsidRPr="008942D3" w:rsidRDefault="00204D76" w:rsidP="00F33CDD">
            <w:pPr>
              <w:jc w:val="both"/>
              <w:rPr>
                <w:rFonts w:ascii="Arial" w:hAnsi="Arial" w:cs="Arial"/>
                <w:strike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5.9 dB</w:t>
            </w:r>
          </w:p>
        </w:tc>
        <w:tc>
          <w:tcPr>
            <w:tcW w:w="1220" w:type="pct"/>
            <w:hideMark/>
          </w:tcPr>
          <w:p w14:paraId="5F57A67E" w14:textId="437DA380" w:rsidR="00204D76" w:rsidRPr="008942D3" w:rsidRDefault="00204D76" w:rsidP="00F33CDD">
            <w:pPr>
              <w:jc w:val="both"/>
              <w:rPr>
                <w:rFonts w:ascii="Arial" w:hAnsi="Arial" w:cs="Arial"/>
                <w:strike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5.9 dB</w:t>
            </w:r>
          </w:p>
        </w:tc>
        <w:tc>
          <w:tcPr>
            <w:tcW w:w="1220" w:type="pct"/>
            <w:hideMark/>
          </w:tcPr>
          <w:p w14:paraId="409B07D1" w14:textId="1AA4317A" w:rsidR="00204D76" w:rsidRPr="008942D3" w:rsidRDefault="00204D76" w:rsidP="00F33CDD">
            <w:pPr>
              <w:jc w:val="both"/>
              <w:rPr>
                <w:rFonts w:ascii="Arial" w:hAnsi="Arial" w:cs="Arial"/>
                <w:strike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5.9 dB</w:t>
            </w:r>
          </w:p>
        </w:tc>
      </w:tr>
      <w:tr w:rsidR="00204D76" w:rsidRPr="00ED73E3" w14:paraId="036584E0" w14:textId="77777777" w:rsidTr="00F33CDD">
        <w:trPr>
          <w:trHeight w:val="58"/>
        </w:trPr>
        <w:tc>
          <w:tcPr>
            <w:tcW w:w="1340" w:type="pct"/>
            <w:hideMark/>
          </w:tcPr>
          <w:p w14:paraId="6C3114C4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G/T dB/K</w:t>
            </w:r>
          </w:p>
        </w:tc>
        <w:tc>
          <w:tcPr>
            <w:tcW w:w="1220" w:type="pct"/>
            <w:hideMark/>
          </w:tcPr>
          <w:p w14:paraId="31F68ECD" w14:textId="270057F4" w:rsidR="00204D76" w:rsidRPr="008942D3" w:rsidRDefault="008942D3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28</w:t>
            </w:r>
          </w:p>
        </w:tc>
        <w:tc>
          <w:tcPr>
            <w:tcW w:w="1220" w:type="pct"/>
            <w:hideMark/>
          </w:tcPr>
          <w:p w14:paraId="5AD12204" w14:textId="17F82C42" w:rsidR="00204D76" w:rsidRPr="008942D3" w:rsidRDefault="008942D3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8</w:t>
            </w:r>
          </w:p>
        </w:tc>
        <w:tc>
          <w:tcPr>
            <w:tcW w:w="1220" w:type="pct"/>
            <w:hideMark/>
          </w:tcPr>
          <w:p w14:paraId="2412E19A" w14:textId="583C157D" w:rsidR="00204D76" w:rsidRPr="008942D3" w:rsidRDefault="008942D3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8</w:t>
            </w:r>
          </w:p>
        </w:tc>
      </w:tr>
      <w:tr w:rsidR="00204D76" w:rsidRPr="00ED73E3" w14:paraId="2F6A2E3F" w14:textId="77777777" w:rsidTr="00F33CDD">
        <w:trPr>
          <w:trHeight w:val="167"/>
        </w:trPr>
        <w:tc>
          <w:tcPr>
            <w:tcW w:w="1340" w:type="pct"/>
            <w:hideMark/>
          </w:tcPr>
          <w:p w14:paraId="0CFB011A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Beamwidth deg</w:t>
            </w:r>
          </w:p>
          <w:p w14:paraId="68A73421" w14:textId="04027D35" w:rsidR="00FA3D06" w:rsidRPr="008942D3" w:rsidRDefault="00FA3D0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[to be confirmed</w:t>
            </w:r>
            <w:r w:rsidR="00F33CDD" w:rsidRPr="008942D3">
              <w:rPr>
                <w:rFonts w:ascii="Arial" w:hAnsi="Arial" w:cs="Arial"/>
                <w:lang w:eastAsia="fr-FR"/>
              </w:rPr>
              <w:t>/updated</w:t>
            </w:r>
            <w:r w:rsidRPr="008942D3">
              <w:rPr>
                <w:rFonts w:ascii="Arial" w:hAnsi="Arial" w:cs="Arial"/>
                <w:lang w:eastAsia="fr-FR"/>
              </w:rPr>
              <w:t>]</w:t>
            </w:r>
          </w:p>
        </w:tc>
        <w:tc>
          <w:tcPr>
            <w:tcW w:w="1220" w:type="pct"/>
            <w:hideMark/>
          </w:tcPr>
          <w:p w14:paraId="7187BD03" w14:textId="6CE7BCF4" w:rsidR="00204D76" w:rsidRPr="008942D3" w:rsidRDefault="00FA3D06" w:rsidP="00F33CDD">
            <w:pPr>
              <w:jc w:val="both"/>
              <w:rPr>
                <w:rFonts w:ascii="Arial" w:hAnsi="Arial" w:cs="Arial"/>
                <w:strike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[</w:t>
            </w:r>
            <w:r w:rsidR="003A6EAC" w:rsidRPr="008942D3">
              <w:rPr>
                <w:rFonts w:ascii="Arial" w:hAnsi="Arial" w:cs="Arial"/>
                <w:b/>
                <w:lang w:eastAsia="fr-FR"/>
              </w:rPr>
              <w:t>0.1763</w:t>
            </w:r>
            <w:r w:rsidRPr="008942D3">
              <w:rPr>
                <w:rFonts w:ascii="Arial" w:hAnsi="Arial" w:cs="Arial"/>
                <w:b/>
                <w:lang w:eastAsia="fr-FR"/>
              </w:rPr>
              <w:t>]</w:t>
            </w:r>
          </w:p>
        </w:tc>
        <w:tc>
          <w:tcPr>
            <w:tcW w:w="1220" w:type="pct"/>
            <w:hideMark/>
          </w:tcPr>
          <w:p w14:paraId="7F6B12EC" w14:textId="5F4EF657" w:rsidR="00204D76" w:rsidRPr="008942D3" w:rsidRDefault="00FA3D06" w:rsidP="00F33CDD">
            <w:pPr>
              <w:jc w:val="both"/>
              <w:rPr>
                <w:rFonts w:ascii="Arial" w:hAnsi="Arial" w:cs="Arial"/>
                <w:strike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[</w:t>
            </w:r>
            <w:r w:rsidR="003A6EAC" w:rsidRPr="008942D3">
              <w:rPr>
                <w:rFonts w:ascii="Arial" w:hAnsi="Arial" w:cs="Arial"/>
                <w:b/>
                <w:lang w:eastAsia="fr-FR"/>
              </w:rPr>
              <w:t>1.7337</w:t>
            </w:r>
            <w:r w:rsidRPr="008942D3">
              <w:rPr>
                <w:rFonts w:ascii="Arial" w:hAnsi="Arial" w:cs="Arial"/>
                <w:b/>
                <w:lang w:eastAsia="fr-FR"/>
              </w:rPr>
              <w:t>]</w:t>
            </w:r>
          </w:p>
        </w:tc>
        <w:tc>
          <w:tcPr>
            <w:tcW w:w="1220" w:type="pct"/>
            <w:hideMark/>
          </w:tcPr>
          <w:p w14:paraId="49C1EB3C" w14:textId="3D7BECF9" w:rsidR="00204D76" w:rsidRPr="008942D3" w:rsidRDefault="00FA3D06" w:rsidP="00F33CDD">
            <w:pPr>
              <w:jc w:val="both"/>
              <w:rPr>
                <w:rFonts w:ascii="Arial" w:hAnsi="Arial" w:cs="Arial"/>
                <w:strike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[</w:t>
            </w:r>
            <w:r w:rsidR="003A6EAC" w:rsidRPr="008942D3">
              <w:rPr>
                <w:rFonts w:ascii="Arial" w:hAnsi="Arial" w:cs="Arial"/>
                <w:b/>
                <w:lang w:eastAsia="fr-FR"/>
              </w:rPr>
              <w:t>1.7337</w:t>
            </w:r>
            <w:r w:rsidRPr="008942D3">
              <w:rPr>
                <w:rFonts w:ascii="Arial" w:hAnsi="Arial" w:cs="Arial"/>
                <w:b/>
                <w:lang w:eastAsia="fr-FR"/>
              </w:rPr>
              <w:t>]</w:t>
            </w:r>
          </w:p>
        </w:tc>
      </w:tr>
      <w:tr w:rsidR="00A05CEC" w:rsidRPr="00ED73E3" w14:paraId="683E0F36" w14:textId="77777777" w:rsidTr="00F33CDD">
        <w:trPr>
          <w:trHeight w:val="167"/>
        </w:trPr>
        <w:tc>
          <w:tcPr>
            <w:tcW w:w="1340" w:type="pct"/>
          </w:tcPr>
          <w:p w14:paraId="1AADE767" w14:textId="178CFA33" w:rsidR="00A05CEC" w:rsidRPr="008942D3" w:rsidRDefault="00A05CEC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 xml:space="preserve">ABS </w:t>
            </w:r>
            <w:r w:rsidR="00247A98" w:rsidRPr="008942D3">
              <w:rPr>
                <w:rFonts w:ascii="Arial" w:hAnsi="Arial" w:cs="Arial"/>
                <w:b/>
                <w:lang w:eastAsia="fr-FR"/>
              </w:rPr>
              <w:t xml:space="preserve">(Adjacent Beam Spacing) </w:t>
            </w:r>
            <w:r w:rsidRPr="008942D3">
              <w:rPr>
                <w:rFonts w:ascii="Arial" w:hAnsi="Arial" w:cs="Arial"/>
                <w:b/>
                <w:lang w:eastAsia="fr-FR"/>
              </w:rPr>
              <w:t>deg</w:t>
            </w:r>
          </w:p>
        </w:tc>
        <w:tc>
          <w:tcPr>
            <w:tcW w:w="1220" w:type="pct"/>
          </w:tcPr>
          <w:p w14:paraId="1C9321E7" w14:textId="51763450" w:rsidR="00A05CEC" w:rsidRPr="008942D3" w:rsidRDefault="00A05CEC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0.1527</w:t>
            </w:r>
          </w:p>
        </w:tc>
        <w:tc>
          <w:tcPr>
            <w:tcW w:w="1220" w:type="pct"/>
          </w:tcPr>
          <w:p w14:paraId="53885955" w14:textId="7C17913C" w:rsidR="00A05CEC" w:rsidRPr="008942D3" w:rsidRDefault="00A05CEC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1.5014</w:t>
            </w:r>
          </w:p>
        </w:tc>
        <w:tc>
          <w:tcPr>
            <w:tcW w:w="1220" w:type="pct"/>
          </w:tcPr>
          <w:p w14:paraId="30D7F77C" w14:textId="6E5739DD" w:rsidR="00A05CEC" w:rsidRPr="008942D3" w:rsidRDefault="00A05CEC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1.5014</w:t>
            </w:r>
          </w:p>
        </w:tc>
      </w:tr>
    </w:tbl>
    <w:p w14:paraId="534FCF12" w14:textId="63720446" w:rsidR="00204D76" w:rsidRDefault="00204D76" w:rsidP="00204D76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</w:p>
    <w:p w14:paraId="281ADD7A" w14:textId="77777777" w:rsidR="008942D3" w:rsidRPr="003401BA" w:rsidRDefault="008942D3" w:rsidP="00204D76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</w:p>
    <w:p w14:paraId="2FC6C055" w14:textId="77777777" w:rsidR="00204D76" w:rsidRPr="00ED73E3" w:rsidRDefault="00204D76" w:rsidP="00204D76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204D76" w:rsidRPr="00ED73E3" w14:paraId="703D76EA" w14:textId="77777777" w:rsidTr="00F33CDD">
        <w:trPr>
          <w:trHeight w:val="58"/>
        </w:trPr>
        <w:tc>
          <w:tcPr>
            <w:tcW w:w="2500" w:type="pct"/>
            <w:hideMark/>
          </w:tcPr>
          <w:p w14:paraId="76CD3E70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3AE14C6B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204D76" w:rsidRPr="00ED73E3" w14:paraId="33660FD0" w14:textId="77777777" w:rsidTr="00F33CDD">
        <w:trPr>
          <w:trHeight w:val="58"/>
        </w:trPr>
        <w:tc>
          <w:tcPr>
            <w:tcW w:w="2500" w:type="pct"/>
            <w:hideMark/>
          </w:tcPr>
          <w:p w14:paraId="0107EB3E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27D8634C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204D76" w:rsidRPr="00ED73E3" w14:paraId="216264F3" w14:textId="77777777" w:rsidTr="00F33CDD">
        <w:trPr>
          <w:trHeight w:val="58"/>
        </w:trPr>
        <w:tc>
          <w:tcPr>
            <w:tcW w:w="2500" w:type="pct"/>
            <w:hideMark/>
          </w:tcPr>
          <w:p w14:paraId="6D795C30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63D299C7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204D76" w:rsidRPr="00ED73E3" w14:paraId="2F7ED230" w14:textId="77777777" w:rsidTr="00F33CDD">
        <w:trPr>
          <w:trHeight w:val="85"/>
        </w:trPr>
        <w:tc>
          <w:tcPr>
            <w:tcW w:w="2500" w:type="pct"/>
            <w:hideMark/>
          </w:tcPr>
          <w:p w14:paraId="56C78934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3FE7824E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204D76" w:rsidRPr="00ED73E3" w14:paraId="02BFCE67" w14:textId="77777777" w:rsidTr="00F33CDD">
        <w:trPr>
          <w:trHeight w:val="91"/>
        </w:trPr>
        <w:tc>
          <w:tcPr>
            <w:tcW w:w="2500" w:type="pct"/>
            <w:hideMark/>
          </w:tcPr>
          <w:p w14:paraId="2F524BD6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 gain dBi</w:t>
            </w:r>
          </w:p>
        </w:tc>
        <w:tc>
          <w:tcPr>
            <w:tcW w:w="2500" w:type="pct"/>
            <w:hideMark/>
          </w:tcPr>
          <w:p w14:paraId="033426C4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5.5</w:t>
            </w:r>
          </w:p>
        </w:tc>
      </w:tr>
      <w:tr w:rsidR="00204D76" w:rsidRPr="00ED73E3" w14:paraId="019467D6" w14:textId="77777777" w:rsidTr="00F33CDD">
        <w:trPr>
          <w:trHeight w:val="58"/>
        </w:trPr>
        <w:tc>
          <w:tcPr>
            <w:tcW w:w="2500" w:type="pct"/>
            <w:hideMark/>
          </w:tcPr>
          <w:p w14:paraId="135DE472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elements</w:t>
            </w:r>
          </w:p>
        </w:tc>
        <w:tc>
          <w:tcPr>
            <w:tcW w:w="2500" w:type="pct"/>
            <w:hideMark/>
          </w:tcPr>
          <w:p w14:paraId="1411952C" w14:textId="1F214048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16x8</w:t>
            </w:r>
          </w:p>
        </w:tc>
      </w:tr>
      <w:tr w:rsidR="00204D76" w:rsidRPr="00ED73E3" w14:paraId="14693CDF" w14:textId="77777777" w:rsidTr="00F33CDD">
        <w:trPr>
          <w:trHeight w:val="58"/>
        </w:trPr>
        <w:tc>
          <w:tcPr>
            <w:tcW w:w="2500" w:type="pct"/>
            <w:hideMark/>
          </w:tcPr>
          <w:p w14:paraId="35603C87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beamwidth deg</w:t>
            </w:r>
          </w:p>
        </w:tc>
        <w:tc>
          <w:tcPr>
            <w:tcW w:w="2500" w:type="pct"/>
            <w:hideMark/>
          </w:tcPr>
          <w:p w14:paraId="47FEC8C6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Horizontal = 90.0, Vertical = 90.0</w:t>
            </w:r>
          </w:p>
        </w:tc>
      </w:tr>
      <w:tr w:rsidR="00204D76" w:rsidRPr="00ED73E3" w14:paraId="6D105E40" w14:textId="77777777" w:rsidTr="00F33CDD">
        <w:trPr>
          <w:trHeight w:val="95"/>
        </w:trPr>
        <w:tc>
          <w:tcPr>
            <w:tcW w:w="2500" w:type="pct"/>
            <w:hideMark/>
          </w:tcPr>
          <w:p w14:paraId="2450E638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  <w:hideMark/>
          </w:tcPr>
          <w:p w14:paraId="4E9CB674" w14:textId="77777777" w:rsidR="00204D76" w:rsidRPr="00720C60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204D76" w:rsidRPr="00ED73E3" w14:paraId="67ACD0EE" w14:textId="77777777" w:rsidTr="00F33CDD">
        <w:trPr>
          <w:trHeight w:val="95"/>
        </w:trPr>
        <w:tc>
          <w:tcPr>
            <w:tcW w:w="2500" w:type="pct"/>
          </w:tcPr>
          <w:p w14:paraId="27FC9C7C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</w:tcPr>
          <w:p w14:paraId="210C15CB" w14:textId="3E3E9F64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22.4 dBm EIRP</w:t>
            </w:r>
            <w:r w:rsidR="003A6EAC" w:rsidRPr="008942D3">
              <w:rPr>
                <w:rFonts w:ascii="Arial" w:hAnsi="Arial" w:cs="Arial"/>
                <w:lang w:eastAsia="fr-FR"/>
              </w:rPr>
              <w:t xml:space="preserve"> </w:t>
            </w:r>
            <w:r w:rsidR="003A6EAC" w:rsidRPr="008942D3">
              <w:rPr>
                <w:rFonts w:ascii="Arial" w:hAnsi="Arial" w:cs="Arial"/>
                <w:b/>
                <w:lang w:eastAsia="fr-FR"/>
              </w:rPr>
              <w:t>(max EIRP including antenna gain)</w:t>
            </w:r>
          </w:p>
        </w:tc>
      </w:tr>
      <w:tr w:rsidR="00204D76" w:rsidRPr="00ED73E3" w14:paraId="4D2E61EE" w14:textId="77777777" w:rsidTr="00F33CDD">
        <w:trPr>
          <w:trHeight w:val="95"/>
        </w:trPr>
        <w:tc>
          <w:tcPr>
            <w:tcW w:w="2500" w:type="pct"/>
          </w:tcPr>
          <w:p w14:paraId="6BD81F89" w14:textId="77777777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Tx power control</w:t>
            </w:r>
          </w:p>
        </w:tc>
        <w:tc>
          <w:tcPr>
            <w:tcW w:w="2500" w:type="pct"/>
          </w:tcPr>
          <w:p w14:paraId="5D3ECC3F" w14:textId="2DD5E7C9" w:rsidR="00204D76" w:rsidRPr="008942D3" w:rsidRDefault="008942D3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R4-2306003, CLxile = 88.0 + 10*log10(200/BW [Mhz]) dB</w:t>
            </w:r>
          </w:p>
        </w:tc>
      </w:tr>
      <w:tr w:rsidR="00204D76" w:rsidRPr="000C1205" w14:paraId="28908042" w14:textId="77777777" w:rsidTr="00F33CDD">
        <w:trPr>
          <w:trHeight w:val="95"/>
        </w:trPr>
        <w:tc>
          <w:tcPr>
            <w:tcW w:w="2500" w:type="pct"/>
          </w:tcPr>
          <w:p w14:paraId="076FC786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66460DE9" w14:textId="0229E404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</w:t>
            </w:r>
            <w:r w:rsidR="008942D3">
              <w:rPr>
                <w:rFonts w:ascii="Arial" w:hAnsi="Arial" w:cs="Arial"/>
                <w:lang w:eastAsia="fr-FR"/>
              </w:rPr>
              <w:t xml:space="preserve"> </w:t>
            </w:r>
            <w:r w:rsidRPr="000C1205">
              <w:rPr>
                <w:rFonts w:ascii="Arial" w:hAnsi="Arial" w:cs="Arial"/>
                <w:lang w:eastAsia="fr-FR"/>
              </w:rPr>
              <w:t>38.901, 2x2 antenna array with 5.0 dBi element gain</w:t>
            </w:r>
          </w:p>
        </w:tc>
      </w:tr>
      <w:tr w:rsidR="00204D76" w:rsidRPr="000C1205" w14:paraId="3A442686" w14:textId="77777777" w:rsidTr="00F33CDD">
        <w:trPr>
          <w:trHeight w:val="95"/>
        </w:trPr>
        <w:tc>
          <w:tcPr>
            <w:tcW w:w="2500" w:type="pct"/>
          </w:tcPr>
          <w:p w14:paraId="4A952AEF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gNB antenna type</w:t>
            </w:r>
          </w:p>
        </w:tc>
        <w:tc>
          <w:tcPr>
            <w:tcW w:w="2500" w:type="pct"/>
          </w:tcPr>
          <w:p w14:paraId="579CED30" w14:textId="77777777" w:rsidR="00204D76" w:rsidRPr="00ED73E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16x8 antenna array with RAN4 agreements</w:t>
            </w:r>
          </w:p>
        </w:tc>
      </w:tr>
      <w:tr w:rsidR="00204D76" w:rsidRPr="000C1205" w14:paraId="22136B03" w14:textId="77777777" w:rsidTr="00F33CDD">
        <w:trPr>
          <w:trHeight w:val="95"/>
        </w:trPr>
        <w:tc>
          <w:tcPr>
            <w:tcW w:w="2500" w:type="pct"/>
          </w:tcPr>
          <w:p w14:paraId="1345C7D1" w14:textId="0B6AF8FF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BS NF</w:t>
            </w:r>
          </w:p>
        </w:tc>
        <w:tc>
          <w:tcPr>
            <w:tcW w:w="2500" w:type="pct"/>
          </w:tcPr>
          <w:p w14:paraId="770F53EC" w14:textId="138B1A35" w:rsidR="00204D76" w:rsidRPr="008942D3" w:rsidRDefault="00E74AA2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10 dB</w:t>
            </w:r>
          </w:p>
        </w:tc>
      </w:tr>
      <w:tr w:rsidR="00204D76" w:rsidRPr="000C1205" w14:paraId="3698B0EF" w14:textId="77777777" w:rsidTr="00F33CDD">
        <w:trPr>
          <w:trHeight w:val="95"/>
        </w:trPr>
        <w:tc>
          <w:tcPr>
            <w:tcW w:w="2500" w:type="pct"/>
          </w:tcPr>
          <w:p w14:paraId="0B5C5806" w14:textId="368625C8" w:rsidR="00204D76" w:rsidRPr="008942D3" w:rsidRDefault="00204D76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8942D3">
              <w:rPr>
                <w:rFonts w:ascii="Arial" w:hAnsi="Arial" w:cs="Arial"/>
                <w:lang w:eastAsia="fr-FR"/>
              </w:rPr>
              <w:t>UE NF</w:t>
            </w:r>
          </w:p>
        </w:tc>
        <w:tc>
          <w:tcPr>
            <w:tcW w:w="2500" w:type="pct"/>
          </w:tcPr>
          <w:p w14:paraId="70A9A12A" w14:textId="3081C595" w:rsidR="00204D76" w:rsidRPr="008942D3" w:rsidRDefault="00E74AA2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8942D3">
              <w:rPr>
                <w:rFonts w:ascii="Arial" w:hAnsi="Arial" w:cs="Arial"/>
                <w:b/>
                <w:lang w:eastAsia="fr-FR"/>
              </w:rPr>
              <w:t>10 dB</w:t>
            </w:r>
          </w:p>
        </w:tc>
      </w:tr>
    </w:tbl>
    <w:p w14:paraId="66F3AAC4" w14:textId="731E2B2E" w:rsidR="008942D3" w:rsidRPr="00B76E25" w:rsidRDefault="008942D3" w:rsidP="00B76E25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34D2C92" w14:textId="52A7A5D3" w:rsidR="003637A9" w:rsidRPr="00A52AB6" w:rsidRDefault="00A52AB6" w:rsidP="00A52AB6">
      <w:pPr>
        <w:pStyle w:val="Titre1"/>
        <w:rPr>
          <w:rFonts w:eastAsiaTheme="majorEastAsia"/>
        </w:rPr>
      </w:pPr>
      <w:r>
        <w:rPr>
          <w:rFonts w:eastAsiaTheme="majorEastAsia"/>
        </w:rPr>
        <w:lastRenderedPageBreak/>
        <w:t xml:space="preserve">Proposals resubmitted/updated from </w:t>
      </w:r>
      <w:r w:rsidRPr="00A52AB6">
        <w:rPr>
          <w:rFonts w:eastAsiaTheme="majorEastAsia"/>
        </w:rPr>
        <w:t>R4-2302535</w:t>
      </w:r>
      <w:r w:rsidR="00874A90">
        <w:rPr>
          <w:rFonts w:eastAsiaTheme="majorEastAsia"/>
        </w:rPr>
        <w:t xml:space="preserve"> and R4-2305847</w:t>
      </w:r>
    </w:p>
    <w:p w14:paraId="61F08AF1" w14:textId="77777777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E6232">
        <w:rPr>
          <w:rFonts w:ascii="Arial" w:hAnsi="Arial" w:cs="Arial"/>
          <w:sz w:val="20"/>
          <w:szCs w:val="20"/>
          <w:lang w:val="en-GB" w:eastAsia="fr-FR"/>
        </w:rPr>
        <w:t xml:space="preserve">First,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640F1C4F" w14:textId="77777777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F06B9">
        <w:rPr>
          <w:rFonts w:ascii="Arial" w:hAnsi="Arial" w:cs="Arial"/>
          <w:b/>
          <w:sz w:val="20"/>
          <w:szCs w:val="20"/>
          <w:lang w:val="en-GB" w:eastAsia="fr-FR"/>
        </w:rPr>
        <w:t>Proposal 1: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(i.e. for SAN, NTN UE) for simulation phase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should be chosen to allow NTN broadband connectivity in above 10 GHz.</w:t>
      </w:r>
    </w:p>
    <w:p w14:paraId="32BDFDF5" w14:textId="77777777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This means for instance that RAN4 should consider sufficient transmission power, antenna gain, adapted RB allocation, to allow a reasonable link budget between NTN UE and SAN in above 10 GHz.</w:t>
      </w:r>
    </w:p>
    <w:p w14:paraId="3DC47220" w14:textId="77777777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should consider sufficient transmission power, antenna gain, relevant NTN RB allocation, to allow a reasonable link budget (e.g. above 10 dB) between NTN UE and SAN in above 10 GHz.</w:t>
      </w:r>
    </w:p>
    <w:p w14:paraId="345B1276" w14:textId="77777777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sz w:val="20"/>
          <w:szCs w:val="20"/>
          <w:lang w:val="en-GB" w:eastAsia="fr-FR"/>
        </w:rPr>
        <w:t>Moreover, initial simulation results showed that FRF&gt;1 is necessary to achieve this broadband connectivity because satellite beams are overlapping which may cause increase interference not corresponding to broadband NTN communication.</w:t>
      </w:r>
    </w:p>
    <w:p w14:paraId="1C51925E" w14:textId="3D6DE287" w:rsidR="008A3133" w:rsidRPr="00954134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t xml:space="preserve">RAN4 </w:t>
      </w:r>
      <w:r w:rsidR="001E26BB">
        <w:rPr>
          <w:rFonts w:ascii="Arial" w:hAnsi="Arial" w:cs="Arial"/>
          <w:sz w:val="20"/>
          <w:szCs w:val="20"/>
          <w:lang w:val="en-GB"/>
        </w:rPr>
        <w:t xml:space="preserve">could 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1E26BB">
        <w:rPr>
          <w:rFonts w:ascii="Arial" w:eastAsiaTheme="minorEastAsia" w:hAnsi="Arial" w:cs="Arial"/>
          <w:sz w:val="20"/>
          <w:szCs w:val="20"/>
          <w:lang w:val="en-GB"/>
        </w:rPr>
        <w:t>)</w:t>
      </w:r>
      <w:r w:rsidRPr="001E26BB">
        <w:rPr>
          <w:rFonts w:ascii="Arial" w:hAnsi="Arial" w:cs="Arial"/>
          <w:sz w:val="20"/>
          <w:szCs w:val="20"/>
          <w:lang w:val="en-GB"/>
        </w:rPr>
        <w:t>. Either Option 1 or Option 2 (optimised with respect to secondary lobes) can be used, with a preference for Option 2:</w:t>
      </w: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1717"/>
        <w:gridCol w:w="3098"/>
        <w:gridCol w:w="3706"/>
      </w:tblGrid>
      <w:tr w:rsidR="00102509" w:rsidRPr="00954134" w14:paraId="5D15310B" w14:textId="77777777" w:rsidTr="0010657D">
        <w:trPr>
          <w:jc w:val="center"/>
        </w:trPr>
        <w:tc>
          <w:tcPr>
            <w:tcW w:w="1717" w:type="dxa"/>
            <w:vAlign w:val="center"/>
          </w:tcPr>
          <w:p w14:paraId="1F6D7D4C" w14:textId="77777777" w:rsidR="00102509" w:rsidRPr="00954134" w:rsidRDefault="00102509" w:rsidP="0010657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b/>
                <w:sz w:val="20"/>
                <w:szCs w:val="20"/>
                <w:lang w:val="en-GB"/>
              </w:rPr>
              <w:t>Options</w:t>
            </w:r>
          </w:p>
        </w:tc>
        <w:tc>
          <w:tcPr>
            <w:tcW w:w="3098" w:type="dxa"/>
            <w:vAlign w:val="center"/>
          </w:tcPr>
          <w:p w14:paraId="466C8E8C" w14:textId="77777777" w:rsidR="00102509" w:rsidRPr="00954134" w:rsidRDefault="00102509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Equations</w:t>
            </w:r>
          </w:p>
        </w:tc>
        <w:tc>
          <w:tcPr>
            <w:tcW w:w="3706" w:type="dxa"/>
            <w:vAlign w:val="center"/>
          </w:tcPr>
          <w:p w14:paraId="4DA564B4" w14:textId="77777777" w:rsidR="00102509" w:rsidRPr="0010607C" w:rsidRDefault="00102509" w:rsidP="0010657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0607C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954134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</w:tr>
      <w:tr w:rsidR="00102509" w:rsidRPr="00954134" w14:paraId="12904835" w14:textId="77777777" w:rsidTr="0010657D">
        <w:trPr>
          <w:jc w:val="center"/>
        </w:trPr>
        <w:tc>
          <w:tcPr>
            <w:tcW w:w="1717" w:type="dxa"/>
            <w:vAlign w:val="center"/>
          </w:tcPr>
          <w:p w14:paraId="49E73824" w14:textId="77777777" w:rsidR="00102509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954134">
              <w:rPr>
                <w:rFonts w:ascii="Arial" w:hAnsi="Arial" w:cs="Arial"/>
                <w:sz w:val="20"/>
                <w:szCs w:val="20"/>
                <w:lang w:val="en-GB"/>
              </w:rPr>
              <w:t>Option 1</w:t>
            </w:r>
            <w:r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</w:p>
          <w:p w14:paraId="1107632B" w14:textId="5796A93C" w:rsidR="00102509" w:rsidRPr="00954134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sz w:val="20"/>
                <w:szCs w:val="20"/>
                <w:lang w:val="en-GB"/>
              </w:rPr>
              <w:t>(see TR 38.811)</w:t>
            </w:r>
          </w:p>
        </w:tc>
        <w:tc>
          <w:tcPr>
            <w:tcW w:w="3098" w:type="dxa"/>
            <w:vAlign w:val="center"/>
          </w:tcPr>
          <w:p w14:paraId="637418E0" w14:textId="77777777" w:rsidR="00102509" w:rsidRPr="001E26BB" w:rsidRDefault="00102509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706" w:type="dxa"/>
            <w:vAlign w:val="center"/>
          </w:tcPr>
          <w:p w14:paraId="77EB2250" w14:textId="0438E85E" w:rsidR="00102509" w:rsidRPr="001E26BB" w:rsidRDefault="00102509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=2×Arc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  <w:tr w:rsidR="00102509" w:rsidRPr="00954134" w14:paraId="18177074" w14:textId="77777777" w:rsidTr="0010657D">
        <w:trPr>
          <w:jc w:val="center"/>
        </w:trPr>
        <w:tc>
          <w:tcPr>
            <w:tcW w:w="1717" w:type="dxa"/>
            <w:vAlign w:val="center"/>
          </w:tcPr>
          <w:p w14:paraId="2843AE6B" w14:textId="77777777" w:rsidR="00102509" w:rsidRPr="001E26BB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E26BB">
              <w:rPr>
                <w:rFonts w:ascii="Arial" w:hAnsi="Arial" w:cs="Arial"/>
                <w:sz w:val="20"/>
                <w:szCs w:val="20"/>
                <w:lang w:val="en-GB"/>
              </w:rPr>
              <w:t xml:space="preserve">Option 2 </w:t>
            </w:r>
          </w:p>
          <w:p w14:paraId="442ED785" w14:textId="466192A5" w:rsidR="00102509" w:rsidRPr="001E26BB" w:rsidRDefault="00102509" w:rsidP="0010657D">
            <w:pPr>
              <w:jc w:val="both"/>
              <w:rPr>
                <w:rFonts w:ascii="Arial" w:hAnsi="Arial" w:cs="Arial"/>
                <w:sz w:val="20"/>
                <w:szCs w:val="20"/>
                <w:lang w:val="en-GB"/>
              </w:rPr>
            </w:pPr>
            <w:r w:rsidRPr="001E26BB">
              <w:rPr>
                <w:rFonts w:ascii="Arial" w:hAnsi="Arial" w:cs="Arial"/>
                <w:sz w:val="20"/>
                <w:szCs w:val="20"/>
                <w:lang w:val="en-GB"/>
              </w:rPr>
              <w:t>(new equation)</w:t>
            </w:r>
          </w:p>
        </w:tc>
        <w:tc>
          <w:tcPr>
            <w:tcW w:w="3098" w:type="dxa"/>
            <w:vAlign w:val="center"/>
          </w:tcPr>
          <w:p w14:paraId="540EE0FB" w14:textId="77777777" w:rsidR="00102509" w:rsidRPr="001E26BB" w:rsidRDefault="00102509" w:rsidP="0010657D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2</m:t>
                    </m:r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3</m:t>
                    </m:r>
                  </m:den>
                </m:f>
                <m:d>
                  <m:dPr>
                    <m:begChr m:val="["/>
                    <m:endChr m:val="]"/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2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1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den>
                    </m:f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+</m:t>
                    </m:r>
                    <m:f>
                      <m:f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 xml:space="preserve">4 </m:t>
                        </m:r>
                        <m:sSub>
                          <m:sSub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J</m:t>
                            </m:r>
                          </m:e>
                          <m:sub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b>
                        </m:sSub>
                        <m:d>
                          <m:d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d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</m:d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u</m:t>
                            </m:r>
                          </m:e>
                          <m:sup>
                            <m:r>
                              <w:rPr>
                                <w:rFonts w:ascii="Cambria Math" w:hAnsi="Cambria Math" w:cs="Arial"/>
                                <w:sz w:val="20"/>
                                <w:szCs w:val="20"/>
                                <w:lang w:val="en-GB"/>
                              </w:rPr>
                              <m:t>2</m:t>
                            </m:r>
                          </m:sup>
                        </m:sSup>
                      </m:den>
                    </m:f>
                  </m:e>
                </m:d>
              </m:oMath>
            </m:oMathPara>
          </w:p>
        </w:tc>
        <w:tc>
          <w:tcPr>
            <w:tcW w:w="3706" w:type="dxa"/>
            <w:vAlign w:val="center"/>
          </w:tcPr>
          <w:p w14:paraId="59D9EAF4" w14:textId="54F6FAE4" w:rsidR="00102509" w:rsidRPr="001E26BB" w:rsidRDefault="00102509" w:rsidP="0010657D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=2×Arc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1.720×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</w:tr>
    </w:tbl>
    <w:p w14:paraId="472A1755" w14:textId="77777777" w:rsidR="008942D3" w:rsidRDefault="008942D3" w:rsidP="00102509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6A874A7" w14:textId="1268524D" w:rsidR="00102509" w:rsidRPr="00954134" w:rsidRDefault="00102509" w:rsidP="00102509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77900CBF" w14:textId="77777777" w:rsidR="00102509" w:rsidRPr="00954134" w:rsidRDefault="006F7977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102509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102509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102509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6C45F2AC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527B90EB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69735884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0917B54B" w14:textId="77777777" w:rsidR="00102509" w:rsidRPr="00954134" w:rsidRDefault="00102509" w:rsidP="00102509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76016AB6" w14:textId="66950FE2" w:rsidR="001E26BB" w:rsidRDefault="001E26BB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 w:rsidRPr="001E26BB">
        <w:rPr>
          <w:rFonts w:ascii="Arial" w:hAnsi="Arial" w:cs="Arial"/>
          <w:sz w:val="20"/>
          <w:szCs w:val="20"/>
          <w:lang w:val="en-GB"/>
        </w:rPr>
        <w:t>However, as a compromise, Option 1 should be sufficient.</w:t>
      </w:r>
      <w:r w:rsidR="0093331A">
        <w:rPr>
          <w:rFonts w:ascii="Arial" w:hAnsi="Arial" w:cs="Arial"/>
          <w:sz w:val="20"/>
          <w:szCs w:val="20"/>
          <w:lang w:val="en-GB"/>
        </w:rPr>
        <w:t xml:space="preserve"> Moreover the following parameters were approved at RAN4#106-bis-e</w:t>
      </w:r>
      <w:r w:rsidR="00247A98">
        <w:rPr>
          <w:rFonts w:ascii="Arial" w:hAnsi="Arial" w:cs="Arial"/>
          <w:sz w:val="20"/>
          <w:szCs w:val="20"/>
          <w:lang w:val="en-GB"/>
        </w:rPr>
        <w:t xml:space="preserve"> in </w:t>
      </w:r>
      <w:r w:rsidR="00247A98" w:rsidRPr="00247A98">
        <w:rPr>
          <w:rFonts w:ascii="Arial" w:hAnsi="Arial" w:cs="Arial"/>
          <w:b/>
          <w:sz w:val="20"/>
          <w:szCs w:val="20"/>
          <w:lang w:val="en-GB"/>
        </w:rPr>
        <w:t>R4-23</w:t>
      </w:r>
      <w:r w:rsidR="00247A98" w:rsidRPr="00247A98">
        <w:rPr>
          <w:rFonts w:ascii="Arial" w:hAnsi="Arial" w:cs="Arial" w:hint="eastAsia"/>
          <w:b/>
          <w:sz w:val="20"/>
          <w:szCs w:val="20"/>
          <w:lang w:val="en-GB"/>
        </w:rPr>
        <w:t>0</w:t>
      </w:r>
      <w:r w:rsidR="00247A98" w:rsidRPr="00247A98">
        <w:rPr>
          <w:rFonts w:ascii="Arial" w:hAnsi="Arial" w:cs="Arial"/>
          <w:b/>
          <w:sz w:val="20"/>
          <w:szCs w:val="20"/>
          <w:lang w:val="en-GB"/>
        </w:rPr>
        <w:t>6002</w:t>
      </w:r>
      <w:r w:rsidR="0093331A">
        <w:rPr>
          <w:rFonts w:ascii="Arial" w:hAnsi="Arial" w:cs="Arial"/>
          <w:sz w:val="20"/>
          <w:szCs w:val="20"/>
          <w:lang w:val="en-GB"/>
        </w:rPr>
        <w:t>:</w:t>
      </w:r>
    </w:p>
    <w:p w14:paraId="30C8BA54" w14:textId="77777777" w:rsidR="0093331A" w:rsidRPr="003F70CC" w:rsidRDefault="0093331A" w:rsidP="0093331A">
      <w:pPr>
        <w:pStyle w:val="Paragraphedeliste"/>
        <w:ind w:left="936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bCs/>
          <w:lang w:eastAsia="fr-FR"/>
        </w:rPr>
        <w:t>Ka-Band DownLink</w:t>
      </w:r>
      <w:r>
        <w:rPr>
          <w:rFonts w:ascii="Arial" w:hAnsi="Arial" w:cs="Arial"/>
          <w:b/>
        </w:rPr>
        <w:t xml:space="preserve"> (i.e. </w:t>
      </w:r>
      <w:r w:rsidRPr="003F70CC">
        <w:rPr>
          <w:rFonts w:ascii="Arial" w:hAnsi="Arial" w:cs="Arial"/>
          <w:b/>
        </w:rPr>
        <w:t>~17 GHz for DL) for different satellite orbits</w:t>
      </w:r>
    </w:p>
    <w:tbl>
      <w:tblPr>
        <w:tblW w:w="7640" w:type="dxa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93331A" w:rsidRPr="003F70CC" w14:paraId="47FD1781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0E55C" w14:textId="77777777" w:rsidR="0093331A" w:rsidRPr="003F70CC" w:rsidRDefault="0093331A" w:rsidP="00F33CDD">
            <w:pPr>
              <w:spacing w:after="0"/>
              <w:rPr>
                <w:rFonts w:ascii="Arial" w:hAnsi="Arial" w:cs="Arial"/>
                <w:b/>
              </w:rPr>
            </w:pPr>
            <w:r w:rsidRPr="003F70CC">
              <w:rPr>
                <w:rFonts w:ascii="Arial" w:hAnsi="Arial" w:cs="Arial"/>
                <w:b/>
              </w:rPr>
              <w:t>SAN parameters</w:t>
            </w:r>
          </w:p>
          <w:p w14:paraId="7A8BC0C7" w14:textId="77777777" w:rsidR="0093331A" w:rsidRPr="003F70CC" w:rsidRDefault="0093331A" w:rsidP="00F33CDD">
            <w:pPr>
              <w:spacing w:after="0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6F81A3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b/>
                <w:lang w:eastAsia="fr-FR"/>
              </w:rPr>
            </w:pPr>
            <w:r w:rsidRPr="003F70CC">
              <w:rPr>
                <w:rFonts w:ascii="Arial" w:hAnsi="Arial" w:cs="Arial"/>
                <w:b/>
                <w:lang w:eastAsia="fr-FR"/>
              </w:rPr>
              <w:t>GEO</w:t>
            </w:r>
          </w:p>
          <w:p w14:paraId="76CD210E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7A03EF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b/>
                <w:lang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F5A665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b/>
                <w:lang w:eastAsia="fr-FR"/>
              </w:rPr>
              <w:t>LEO-600 km</w:t>
            </w:r>
          </w:p>
        </w:tc>
      </w:tr>
      <w:tr w:rsidR="0093331A" w:rsidRPr="003F70CC" w14:paraId="128207E1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7B8D27" w14:textId="77777777" w:rsidR="0093331A" w:rsidRPr="003F70CC" w:rsidRDefault="0093331A" w:rsidP="00F33CDD">
            <w:pPr>
              <w:spacing w:after="0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 xml:space="preserve">Equivalent satellite antenna aperture (m) 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2E11E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5,</w:t>
            </w:r>
            <w:r w:rsidRPr="00247A98">
              <w:rPr>
                <w:rFonts w:ascii="Arial" w:hAnsi="Arial" w:cs="Arial"/>
                <w:b/>
                <w:lang w:eastAsia="fr-FR"/>
              </w:rPr>
              <w:t>9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E30E79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0,</w:t>
            </w:r>
            <w:r w:rsidRPr="00247A98">
              <w:rPr>
                <w:rFonts w:ascii="Arial" w:hAnsi="Arial" w:cs="Arial"/>
                <w:b/>
                <w:lang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AEF1E0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0,</w:t>
            </w:r>
            <w:r w:rsidRPr="00247A98">
              <w:rPr>
                <w:rFonts w:ascii="Arial" w:hAnsi="Arial" w:cs="Arial"/>
                <w:b/>
                <w:lang w:eastAsia="fr-FR"/>
              </w:rPr>
              <w:t>6</w:t>
            </w:r>
          </w:p>
        </w:tc>
      </w:tr>
      <w:tr w:rsidR="0093331A" w:rsidRPr="003F70CC" w14:paraId="39D5C35F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74ECA0" w14:textId="77777777" w:rsidR="0093331A" w:rsidRPr="003F70CC" w:rsidRDefault="0093331A" w:rsidP="00F33CDD">
            <w:pPr>
              <w:spacing w:after="0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Satellite EIRP density (dBW/MHz)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A67E35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40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44870E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10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FDE8B9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4</w:t>
            </w:r>
          </w:p>
        </w:tc>
      </w:tr>
      <w:tr w:rsidR="0093331A" w14:paraId="0521F8AF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B4D5E6" w14:textId="77777777" w:rsidR="0093331A" w:rsidRPr="003F70CC" w:rsidRDefault="0093331A" w:rsidP="00F33CDD">
            <w:pPr>
              <w:spacing w:after="0"/>
              <w:rPr>
                <w:rFonts w:ascii="Arial" w:hAnsi="Arial" w:cs="Arial"/>
                <w:lang w:val="fr-FR" w:eastAsia="fr-FR"/>
              </w:rPr>
            </w:pPr>
            <w:r w:rsidRPr="003F70CC">
              <w:rPr>
                <w:rFonts w:ascii="Arial" w:hAnsi="Arial" w:cs="Arial"/>
                <w:lang w:val="fr-FR" w:eastAsia="fr-FR"/>
              </w:rPr>
              <w:t>Satellite Tx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7EAFD9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CE2C3" w14:textId="77777777" w:rsidR="0093331A" w:rsidRPr="003F70CC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041EE5" w14:textId="77777777" w:rsidR="0093331A" w:rsidRDefault="0093331A" w:rsidP="00F33CDD">
            <w:pPr>
              <w:spacing w:after="0"/>
              <w:jc w:val="center"/>
              <w:rPr>
                <w:rFonts w:ascii="Arial" w:hAnsi="Arial" w:cs="Arial"/>
                <w:lang w:eastAsia="fr-FR"/>
              </w:rPr>
            </w:pPr>
            <w:r w:rsidRPr="003F70CC">
              <w:rPr>
                <w:rFonts w:ascii="Arial" w:hAnsi="Arial" w:cs="Arial"/>
                <w:lang w:eastAsia="fr-FR"/>
              </w:rPr>
              <w:t>38,5</w:t>
            </w:r>
          </w:p>
        </w:tc>
      </w:tr>
    </w:tbl>
    <w:p w14:paraId="7758248F" w14:textId="34CDFD08" w:rsidR="00247A98" w:rsidRDefault="00247A98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lastRenderedPageBreak/>
        <w:t xml:space="preserve">with the corresponding UL assumptions from </w:t>
      </w:r>
      <w:r w:rsidRPr="00247A98">
        <w:rPr>
          <w:rFonts w:ascii="Arial" w:hAnsi="Arial" w:cs="Arial"/>
          <w:b/>
          <w:sz w:val="20"/>
          <w:szCs w:val="20"/>
          <w:lang w:val="en-GB"/>
        </w:rPr>
        <w:t>R4-2305847</w:t>
      </w:r>
      <w:r>
        <w:rPr>
          <w:rFonts w:ascii="Arial" w:hAnsi="Arial" w:cs="Arial"/>
          <w:sz w:val="20"/>
          <w:szCs w:val="20"/>
          <w:lang w:val="en-GB"/>
        </w:rPr>
        <w:t>:</w:t>
      </w:r>
    </w:p>
    <w:p w14:paraId="4DEC2F67" w14:textId="77777777" w:rsidR="00247A98" w:rsidRPr="00247A98" w:rsidRDefault="00247A98" w:rsidP="00247A98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  <w:r w:rsidRPr="00954134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>Ka-Band UpLink (i.e</w:t>
      </w:r>
      <w:r w:rsidRPr="00247A98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. </w:t>
      </w:r>
      <w:r w:rsidRPr="00247A98">
        <w:rPr>
          <w:rFonts w:ascii="Arial" w:hAnsi="Arial" w:cs="Arial"/>
          <w:b/>
          <w:sz w:val="20"/>
          <w:szCs w:val="20"/>
        </w:rPr>
        <w:t>~</w:t>
      </w:r>
      <w:r w:rsidRPr="00247A98"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  <w:t xml:space="preserve">27 GHz for UL) </w:t>
      </w:r>
      <w:r w:rsidRPr="00247A98">
        <w:rPr>
          <w:rFonts w:ascii="Arial" w:hAnsi="Arial" w:cs="Arial"/>
          <w:b/>
          <w:sz w:val="20"/>
          <w:szCs w:val="20"/>
        </w:rPr>
        <w:t>for different satellite orbits</w:t>
      </w:r>
    </w:p>
    <w:p w14:paraId="78E353F0" w14:textId="77777777" w:rsidR="00247A98" w:rsidRPr="00247A98" w:rsidRDefault="00247A98" w:rsidP="00247A98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0"/>
          <w:szCs w:val="20"/>
          <w:lang w:val="en-GB" w:eastAsia="fr-FR"/>
        </w:rPr>
      </w:pPr>
    </w:p>
    <w:tbl>
      <w:tblPr>
        <w:tblW w:w="76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800"/>
        <w:gridCol w:w="1260"/>
        <w:gridCol w:w="1320"/>
        <w:gridCol w:w="1260"/>
      </w:tblGrid>
      <w:tr w:rsidR="00247A98" w:rsidRPr="00247A98" w14:paraId="5DA96543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81001" w14:textId="77777777" w:rsidR="00247A98" w:rsidRPr="00247A98" w:rsidRDefault="00247A98" w:rsidP="00F33CDD">
            <w:pPr>
              <w:spacing w:after="0" w:line="240" w:lineRule="auto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 w:rsidRPr="00247A98">
              <w:rPr>
                <w:rFonts w:ascii="Arial" w:hAnsi="Arial" w:cs="Arial"/>
                <w:b/>
                <w:sz w:val="20"/>
                <w:szCs w:val="20"/>
                <w:lang w:val="en-GB"/>
              </w:rPr>
              <w:t>SAN parameters</w:t>
            </w:r>
          </w:p>
          <w:p w14:paraId="6A2ACCE7" w14:textId="77777777" w:rsidR="00247A98" w:rsidRPr="00247A98" w:rsidRDefault="00247A98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03B242" w14:textId="77777777" w:rsidR="00247A98" w:rsidRPr="00247A98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GEO</w:t>
            </w:r>
          </w:p>
          <w:p w14:paraId="33DA3684" w14:textId="77777777" w:rsidR="00247A98" w:rsidRPr="00247A98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6A23B1" w14:textId="77777777" w:rsidR="00247A98" w:rsidRPr="00247A98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LEO-1200 km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E830EA" w14:textId="77777777" w:rsidR="00247A98" w:rsidRPr="00247A98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LEO-600 km</w:t>
            </w:r>
          </w:p>
        </w:tc>
      </w:tr>
      <w:tr w:rsidR="00247A98" w:rsidRPr="00954134" w14:paraId="19E0BFE6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E9687" w14:textId="77777777" w:rsidR="00247A98" w:rsidRPr="00247A98" w:rsidRDefault="00247A98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satellite antenna aperture (m)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1950E" w14:textId="77777777" w:rsidR="00247A98" w:rsidRPr="00247A98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3,6</w:t>
            </w:r>
            <w:r w:rsidRPr="00247A98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6</w:t>
            </w:r>
          </w:p>
        </w:tc>
        <w:tc>
          <w:tcPr>
            <w:tcW w:w="13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01606" w14:textId="77777777" w:rsidR="00247A98" w:rsidRPr="00247A98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0,3</w:t>
            </w:r>
            <w:r w:rsidRPr="00247A98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6</w:t>
            </w: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9B925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247A98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0,3</w:t>
            </w:r>
            <w:r w:rsidRPr="00247A98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6</w:t>
            </w:r>
          </w:p>
        </w:tc>
      </w:tr>
      <w:tr w:rsidR="00247A98" w:rsidRPr="00954134" w14:paraId="67AFB410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E8CFB" w14:textId="77777777" w:rsidR="00247A98" w:rsidRPr="00954134" w:rsidRDefault="00247A98" w:rsidP="00F33CDD">
            <w:pPr>
              <w:spacing w:after="0" w:line="240" w:lineRule="auto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G/T max (dB/K)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35C64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30,4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C2EB0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7DEEB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trike/>
                <w:color w:val="FF0000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10,4</w:t>
            </w:r>
          </w:p>
        </w:tc>
      </w:tr>
      <w:tr w:rsidR="00247A98" w:rsidRPr="00954134" w14:paraId="41813FED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BA9B8" w14:textId="77777777" w:rsidR="00247A98" w:rsidRPr="00954134" w:rsidRDefault="00247A98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Satellite RX max Gain (dBi)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CAE4DE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58,5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AD724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C4648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38,5</w:t>
            </w:r>
          </w:p>
        </w:tc>
      </w:tr>
      <w:tr w:rsidR="00247A98" w:rsidRPr="00954134" w14:paraId="224117BB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E4609" w14:textId="77777777" w:rsidR="00247A98" w:rsidRPr="00954134" w:rsidRDefault="00247A98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Earth temperature (K)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18012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AD9E1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54E14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sz w:val="20"/>
                <w:szCs w:val="20"/>
                <w:lang w:val="fr-FR" w:eastAsia="fr-FR"/>
              </w:rPr>
              <w:t>290</w:t>
            </w:r>
          </w:p>
        </w:tc>
      </w:tr>
      <w:tr w:rsidR="00247A98" w:rsidRPr="00954134" w14:paraId="1504DA32" w14:textId="77777777" w:rsidTr="00F33CDD">
        <w:trPr>
          <w:trHeight w:val="250"/>
          <w:jc w:val="center"/>
        </w:trPr>
        <w:tc>
          <w:tcPr>
            <w:tcW w:w="38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818D5" w14:textId="77777777" w:rsidR="00247A98" w:rsidRPr="00954134" w:rsidRDefault="00247A98" w:rsidP="00F33CDD">
            <w:pPr>
              <w:spacing w:after="0" w:line="240" w:lineRule="auto"/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eastAsia="fr-FR"/>
              </w:rPr>
              <w:t>Satcom Repeater Noise Figure (dB)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D6A30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F7FDE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9259D" w14:textId="77777777" w:rsidR="00247A98" w:rsidRPr="00954134" w:rsidRDefault="00247A98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</w:pPr>
            <w:r w:rsidRPr="00954134">
              <w:rPr>
                <w:rFonts w:ascii="Arial" w:eastAsia="Times New Roman" w:hAnsi="Arial" w:cs="Arial"/>
                <w:b/>
                <w:sz w:val="20"/>
                <w:szCs w:val="20"/>
                <w:lang w:val="fr-FR" w:eastAsia="fr-FR"/>
              </w:rPr>
              <w:t>3,5</w:t>
            </w:r>
          </w:p>
        </w:tc>
      </w:tr>
    </w:tbl>
    <w:p w14:paraId="19D650F3" w14:textId="77777777" w:rsidR="00247A98" w:rsidRDefault="00247A98" w:rsidP="00D0242A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30B30975" w14:textId="3B1C6AEB" w:rsidR="0093331A" w:rsidRPr="001E26BB" w:rsidRDefault="00247A98" w:rsidP="00D0242A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Based on the (agreed &amp; approved) DL parameters, t</w:t>
      </w:r>
      <w:r w:rsidR="0093331A">
        <w:rPr>
          <w:rFonts w:ascii="Arial" w:hAnsi="Arial" w:cs="Arial"/>
          <w:sz w:val="20"/>
          <w:szCs w:val="20"/>
          <w:lang w:val="en-GB"/>
        </w:rPr>
        <w:t>herefore, the following proposal can be made:</w:t>
      </w:r>
    </w:p>
    <w:p w14:paraId="73C973B1" w14:textId="77777777" w:rsidR="008942D3" w:rsidRDefault="008942D3" w:rsidP="001E26BB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4CDDBD40" w14:textId="74D03D38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3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71B21B0F" w14:textId="77777777" w:rsidR="001E26BB" w:rsidRPr="00954134" w:rsidRDefault="001E26BB" w:rsidP="001E26BB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137"/>
        <w:gridCol w:w="3245"/>
        <w:gridCol w:w="1984"/>
        <w:gridCol w:w="2028"/>
      </w:tblGrid>
      <w:tr w:rsidR="001E26BB" w:rsidRPr="00954134" w14:paraId="560C3629" w14:textId="4E6838CE" w:rsidTr="001E26BB">
        <w:trPr>
          <w:jc w:val="center"/>
        </w:trPr>
        <w:tc>
          <w:tcPr>
            <w:tcW w:w="2137" w:type="dxa"/>
            <w:vAlign w:val="center"/>
          </w:tcPr>
          <w:p w14:paraId="1BAA6497" w14:textId="26A208A1" w:rsidR="001E26BB" w:rsidRPr="00954134" w:rsidRDefault="001E26BB" w:rsidP="001E26BB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</w:t>
            </w:r>
          </w:p>
        </w:tc>
        <w:tc>
          <w:tcPr>
            <w:tcW w:w="3245" w:type="dxa"/>
            <w:vAlign w:val="center"/>
          </w:tcPr>
          <w:p w14:paraId="72E1A88E" w14:textId="77777777" w:rsidR="001E26BB" w:rsidRPr="001E26BB" w:rsidRDefault="001E26BB" w:rsidP="00F33CD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E26BB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 w:rsidRPr="001E26BB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1E26BB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  <w:tc>
          <w:tcPr>
            <w:tcW w:w="1984" w:type="dxa"/>
          </w:tcPr>
          <w:p w14:paraId="6E37B1C6" w14:textId="3A3135DB" w:rsidR="001E26BB" w:rsidRPr="001E26BB" w:rsidRDefault="001E26BB" w:rsidP="00F33CD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GB"/>
              </w:rPr>
              <w:t>GEO constellation type @ 17GHz</w:t>
            </w:r>
          </w:p>
        </w:tc>
        <w:tc>
          <w:tcPr>
            <w:tcW w:w="2028" w:type="dxa"/>
          </w:tcPr>
          <w:p w14:paraId="0F5816BF" w14:textId="451C4682" w:rsidR="001E26BB" w:rsidRDefault="001E26BB" w:rsidP="00F33CD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GB"/>
              </w:rPr>
              <w:t>LEO constellation type @ 17GHz</w:t>
            </w:r>
          </w:p>
        </w:tc>
      </w:tr>
      <w:tr w:rsidR="00C730A1" w:rsidRPr="00954134" w14:paraId="64A9A060" w14:textId="416D640B" w:rsidTr="001E26BB">
        <w:trPr>
          <w:jc w:val="center"/>
        </w:trPr>
        <w:tc>
          <w:tcPr>
            <w:tcW w:w="2137" w:type="dxa"/>
            <w:vAlign w:val="center"/>
          </w:tcPr>
          <w:p w14:paraId="6491DF17" w14:textId="77777777" w:rsidR="00C730A1" w:rsidRPr="00954134" w:rsidRDefault="00C730A1" w:rsidP="00C730A1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245" w:type="dxa"/>
            <w:vAlign w:val="center"/>
          </w:tcPr>
          <w:p w14:paraId="4B28509E" w14:textId="77777777" w:rsidR="00C730A1" w:rsidRPr="001E26BB" w:rsidRDefault="00C730A1" w:rsidP="00C730A1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=2×Arc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  <w:tc>
          <w:tcPr>
            <w:tcW w:w="1984" w:type="dxa"/>
          </w:tcPr>
          <w:p w14:paraId="01C70A0A" w14:textId="70873AF6" w:rsidR="00C730A1" w:rsidRPr="001E26BB" w:rsidRDefault="00C730A1" w:rsidP="00C730A1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w:r>
              <w:rPr>
                <w:rFonts w:ascii="Arial" w:eastAsia="SimSun" w:hAnsi="Arial" w:cs="Times New Roman"/>
                <w:sz w:val="20"/>
                <w:szCs w:val="20"/>
                <w:lang w:val="en-GB"/>
              </w:rPr>
              <w:t>0.1763 degrees</w:t>
            </w:r>
          </w:p>
        </w:tc>
        <w:tc>
          <w:tcPr>
            <w:tcW w:w="2028" w:type="dxa"/>
          </w:tcPr>
          <w:p w14:paraId="1CA3DEDA" w14:textId="0939C2EC" w:rsidR="00C730A1" w:rsidRPr="001E26BB" w:rsidRDefault="00C730A1" w:rsidP="00C730A1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w:r>
              <w:rPr>
                <w:rFonts w:ascii="Arial" w:eastAsia="SimSun" w:hAnsi="Arial" w:cs="Times New Roman"/>
                <w:sz w:val="20"/>
                <w:szCs w:val="20"/>
                <w:lang w:val="en-GB"/>
              </w:rPr>
              <w:t>1.7337 degrees</w:t>
            </w:r>
          </w:p>
        </w:tc>
      </w:tr>
    </w:tbl>
    <w:p w14:paraId="1A7DD108" w14:textId="618649A5" w:rsidR="001E26BB" w:rsidRDefault="001E26BB" w:rsidP="001E26BB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67C8DD1F" w14:textId="77777777" w:rsidR="001E26BB" w:rsidRPr="00954134" w:rsidRDefault="001E26BB" w:rsidP="001E26BB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1FD7D777" w14:textId="77777777" w:rsidR="001E26BB" w:rsidRPr="00954134" w:rsidRDefault="006F7977" w:rsidP="001E26BB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1E26BB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1E26BB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1E26BB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3671A49B" w14:textId="77777777" w:rsidR="001E26BB" w:rsidRPr="00954134" w:rsidRDefault="001E26BB" w:rsidP="001E26BB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40C4A6E0" w14:textId="77777777" w:rsidR="001E26BB" w:rsidRPr="00954134" w:rsidRDefault="001E26BB" w:rsidP="001E26BB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5342ADAD" w14:textId="77777777" w:rsidR="001E26BB" w:rsidRPr="00954134" w:rsidRDefault="001E26BB" w:rsidP="001E26BB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400D9892" w14:textId="77777777" w:rsidR="001E26BB" w:rsidRPr="00954134" w:rsidRDefault="001E26BB" w:rsidP="001E26BB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07D0049E" w14:textId="7A223830" w:rsidR="00B91FAB" w:rsidRDefault="00B91FAB" w:rsidP="001335F8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313A92AF" w14:textId="6E8E63E9" w:rsidR="006F50F9" w:rsidRPr="009D22D2" w:rsidRDefault="006F50F9" w:rsidP="006F50F9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9D22D2">
        <w:rPr>
          <w:rFonts w:ascii="Arial" w:hAnsi="Arial" w:cs="Arial"/>
          <w:b/>
          <w:bCs/>
          <w:sz w:val="20"/>
          <w:lang w:val="en-GB"/>
        </w:rPr>
        <w:t xml:space="preserve">Proposal </w:t>
      </w:r>
      <w:r w:rsidR="001E26BB">
        <w:rPr>
          <w:rFonts w:ascii="Arial" w:hAnsi="Arial" w:cs="Arial"/>
          <w:b/>
          <w:bCs/>
          <w:sz w:val="20"/>
          <w:lang w:val="en-GB"/>
        </w:rPr>
        <w:t>4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EC2593">
        <w:rPr>
          <w:rFonts w:ascii="Arial" w:hAnsi="Arial" w:cs="Arial"/>
          <w:bCs/>
          <w:sz w:val="20"/>
          <w:lang w:val="en-GB"/>
        </w:rPr>
        <w:t xml:space="preserve">RAN4 to select between </w:t>
      </w:r>
      <w:r w:rsidR="009574A2">
        <w:rPr>
          <w:rFonts w:ascii="Arial" w:hAnsi="Arial" w:cs="Arial"/>
          <w:b/>
          <w:bCs/>
          <w:sz w:val="20"/>
          <w:lang w:val="en-GB"/>
        </w:rPr>
        <w:t>[Option</w:t>
      </w:r>
      <w:r w:rsidRPr="00F870F1">
        <w:rPr>
          <w:rFonts w:ascii="Arial" w:hAnsi="Arial" w:cs="Arial"/>
          <w:b/>
          <w:bCs/>
          <w:sz w:val="20"/>
          <w:lang w:val="en-GB"/>
        </w:rPr>
        <w:t>1</w:t>
      </w:r>
      <w:r w:rsidRPr="00402DCF">
        <w:rPr>
          <w:rFonts w:ascii="Arial" w:hAnsi="Arial" w:cs="Arial"/>
          <w:b/>
          <w:bCs/>
          <w:sz w:val="20"/>
          <w:lang w:val="en-GB"/>
        </w:rPr>
        <w:t xml:space="preserve">] </w:t>
      </w:r>
      <w:r w:rsidRPr="00EC2593">
        <w:rPr>
          <w:rFonts w:ascii="Arial" w:hAnsi="Arial" w:cs="Arial"/>
          <w:bCs/>
          <w:sz w:val="20"/>
          <w:lang w:val="en-GB"/>
        </w:rPr>
        <w:t xml:space="preserve">and </w:t>
      </w:r>
      <w:r w:rsidRPr="00330ED0">
        <w:rPr>
          <w:rFonts w:ascii="Arial" w:hAnsi="Arial" w:cs="Arial"/>
          <w:b/>
          <w:bCs/>
          <w:sz w:val="20"/>
          <w:lang w:val="en-GB"/>
        </w:rPr>
        <w:t>[Op</w:t>
      </w:r>
      <w:r w:rsidR="009574A2">
        <w:rPr>
          <w:rFonts w:ascii="Arial" w:hAnsi="Arial" w:cs="Arial"/>
          <w:b/>
          <w:bCs/>
          <w:sz w:val="20"/>
          <w:lang w:val="en-GB"/>
        </w:rPr>
        <w:t>tion</w:t>
      </w:r>
      <w:r w:rsidRPr="00F870F1">
        <w:rPr>
          <w:rFonts w:ascii="Arial" w:hAnsi="Arial" w:cs="Arial"/>
          <w:b/>
          <w:bCs/>
          <w:sz w:val="20"/>
          <w:lang w:val="en-GB"/>
        </w:rPr>
        <w:t>2]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Cs/>
          <w:sz w:val="20"/>
          <w:lang w:val="en-GB"/>
        </w:rPr>
        <w:t>to define the</w:t>
      </w:r>
      <w:r w:rsidRPr="009D22D2">
        <w:rPr>
          <w:rFonts w:ascii="Arial" w:hAnsi="Arial" w:cs="Arial"/>
          <w:bCs/>
          <w:sz w:val="20"/>
          <w:lang w:val="en-GB"/>
        </w:rPr>
        <w:t xml:space="preserve"> NTN UE parameters:</w:t>
      </w:r>
    </w:p>
    <w:p w14:paraId="0EEFAB1A" w14:textId="678805B3" w:rsidR="007F200B" w:rsidRDefault="007F200B" w:rsidP="00F9271E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bookmarkEnd w:id="5"/>
    <w:p w14:paraId="0BFFEBE4" w14:textId="4F0DF914" w:rsidR="002A554D" w:rsidRPr="00A44E90" w:rsidRDefault="009574A2" w:rsidP="00EC2593">
      <w:pPr>
        <w:spacing w:after="0"/>
        <w:ind w:firstLine="720"/>
        <w:jc w:val="both"/>
        <w:rPr>
          <w:rFonts w:ascii="Arial" w:hAnsi="Arial" w:cs="Arial"/>
          <w:b/>
          <w:bCs/>
          <w:sz w:val="20"/>
          <w:lang w:val="en-GB"/>
        </w:rPr>
      </w:pPr>
      <w:r w:rsidRPr="00693650">
        <w:rPr>
          <w:rFonts w:ascii="Arial" w:hAnsi="Arial" w:cs="Arial"/>
          <w:b/>
          <w:bCs/>
          <w:sz w:val="20"/>
          <w:lang w:val="en-GB"/>
        </w:rPr>
        <w:t>[Option</w:t>
      </w:r>
      <w:r w:rsidR="009D22D2" w:rsidRPr="00693650">
        <w:rPr>
          <w:rFonts w:ascii="Arial" w:hAnsi="Arial" w:cs="Arial"/>
          <w:b/>
          <w:bCs/>
          <w:sz w:val="20"/>
          <w:lang w:val="en-GB"/>
        </w:rPr>
        <w:t xml:space="preserve">1] </w:t>
      </w:r>
      <w:r w:rsidR="003751C4" w:rsidRPr="00693650">
        <w:rPr>
          <w:rFonts w:ascii="Arial" w:hAnsi="Arial" w:cs="Arial"/>
          <w:bCs/>
          <w:sz w:val="20"/>
          <w:lang w:val="en-GB"/>
        </w:rPr>
        <w:t>For</w:t>
      </w:r>
      <w:r w:rsidR="001A59ED" w:rsidRPr="00693650">
        <w:rPr>
          <w:rFonts w:ascii="Arial" w:hAnsi="Arial" w:cs="Arial"/>
          <w:bCs/>
          <w:sz w:val="20"/>
          <w:lang w:val="en-GB"/>
        </w:rPr>
        <w:t xml:space="preserve"> the coexistence</w:t>
      </w:r>
      <w:r w:rsidR="001A59ED">
        <w:rPr>
          <w:rFonts w:ascii="Arial" w:hAnsi="Arial" w:cs="Arial"/>
          <w:bCs/>
          <w:sz w:val="20"/>
          <w:lang w:val="en-GB"/>
        </w:rPr>
        <w:t xml:space="preserve"> analysis in Ka-B</w:t>
      </w:r>
      <w:r w:rsidR="003751C4" w:rsidRPr="00A44E90">
        <w:rPr>
          <w:rFonts w:ascii="Arial" w:hAnsi="Arial" w:cs="Arial"/>
          <w:bCs/>
          <w:sz w:val="20"/>
          <w:lang w:val="en-GB"/>
        </w:rPr>
        <w:t xml:space="preserve">and, RAN4 to use the following </w:t>
      </w:r>
      <w:r w:rsidR="009F0787" w:rsidRPr="00A44E90">
        <w:rPr>
          <w:rFonts w:ascii="Arial" w:hAnsi="Arial" w:cs="Arial"/>
          <w:bCs/>
          <w:sz w:val="20"/>
          <w:lang w:val="en-GB"/>
        </w:rPr>
        <w:t xml:space="preserve">NTN </w:t>
      </w:r>
      <w:r w:rsidR="003751C4" w:rsidRPr="00A44E90">
        <w:rPr>
          <w:rFonts w:ascii="Arial" w:hAnsi="Arial" w:cs="Arial"/>
          <w:bCs/>
          <w:sz w:val="20"/>
          <w:lang w:val="en-GB"/>
        </w:rPr>
        <w:t>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3903867D" w14:textId="58974457" w:rsidR="003751C4" w:rsidRPr="00A44E90" w:rsidRDefault="003751C4" w:rsidP="003751C4">
      <w:pPr>
        <w:pStyle w:val="TH"/>
        <w:rPr>
          <w:rFonts w:cs="Arial"/>
          <w:bCs/>
          <w:lang w:eastAsia="fr-FR"/>
        </w:rPr>
      </w:pPr>
      <w:r w:rsidRPr="00A44E90">
        <w:rPr>
          <w:rFonts w:cs="Arial"/>
        </w:rPr>
        <w:t xml:space="preserve">Table x. </w:t>
      </w:r>
      <w:r w:rsidR="009F0787" w:rsidRPr="00A44E90">
        <w:rPr>
          <w:rFonts w:cs="Arial"/>
          <w:bCs/>
          <w:lang w:eastAsia="fr-FR"/>
        </w:rPr>
        <w:t xml:space="preserve">NTN </w:t>
      </w:r>
      <w:r w:rsidRPr="00A44E90">
        <w:rPr>
          <w:rFonts w:cs="Arial"/>
          <w:bCs/>
          <w:lang w:eastAsia="fr-FR"/>
        </w:rPr>
        <w:t>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333936" w:rsidRPr="00A44E90" w14:paraId="169C0B56" w14:textId="77777777" w:rsidTr="00333936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984062E" w14:textId="3E2595F2" w:rsidR="00333936" w:rsidRPr="00A44E90" w:rsidRDefault="009F0787" w:rsidP="00333936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 xml:space="preserve">NTN </w:t>
            </w:r>
            <w:r w:rsidR="00333936"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>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8EE019C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DC06A8E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9C49BDB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333936" w:rsidRPr="00A44E90" w14:paraId="4787282E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B6B8F7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86CF03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6499D7E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12BC73C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333936" w:rsidRPr="00A44E90" w14:paraId="2E40110F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71D4F52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A78B1C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3486FC9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CF56C1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333936" w:rsidRPr="00A44E90" w14:paraId="1A407FD1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ADB457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904B7F9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512D24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E18D8C2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333936" w:rsidRPr="00A44E90" w14:paraId="0C8DF4DD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77439C9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0D9AB1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985476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9102CA8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333936" w:rsidRPr="00A44E90" w14:paraId="76D261E4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3CF76EDE" w14:textId="1A4B06BE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B651768" w14:textId="3EF43EAD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703FEC09" w14:textId="11010679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5F4F0DD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333936" w:rsidRPr="00A44E90" w14:paraId="1013CC2A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0026CE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A44E90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818A42B" w14:textId="2496E999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645F060C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2C77EEE0" w14:textId="1389BE9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39,0</w:t>
            </w:r>
          </w:p>
        </w:tc>
      </w:tr>
      <w:tr w:rsidR="00333936" w:rsidRPr="00A44E90" w14:paraId="6B4A6836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628C10FE" w14:textId="4F49CCD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3274C0C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441490B2" w14:textId="7D0A45E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63FFE6E9" w14:textId="7EFC9C4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333936" w:rsidRPr="00A44E90" w14:paraId="55DD2CAB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08CCB37" w14:textId="6C9BBE05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45CD08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7B892D4" w14:textId="00B07E84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4EE582F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7035A779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1078326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83F194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7B995C7" w14:textId="35EF5D98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55B3DD17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3A9431DF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566D148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lastRenderedPageBreak/>
              <w:t>EIRP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477889A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8C066CB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68345455" w14:textId="640A509D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333936" w:rsidRPr="00A44E90" w14:paraId="20969371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24A0E8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Receiver noise figure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E1D2F8F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50B64FD9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D221BEF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1,2</w:t>
            </w:r>
          </w:p>
        </w:tc>
      </w:tr>
      <w:tr w:rsidR="00333936" w:rsidRPr="00A44E90" w14:paraId="359A2E93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BA3140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A43BF9C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41A9B91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BCEBFA0" w14:textId="4E76DBC0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  <w:tr w:rsidR="00333936" w:rsidRPr="00A44E90" w14:paraId="11E9600C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6F981E2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Sky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CF8BC0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4D532FCA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B5D35E6" w14:textId="17EE8439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</w:t>
            </w:r>
          </w:p>
        </w:tc>
      </w:tr>
      <w:tr w:rsidR="00333936" w:rsidRPr="00A44E90" w14:paraId="13510762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1165545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Ground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0D218A7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67087750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AD61E30" w14:textId="60EC7B65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</w:tr>
      <w:tr w:rsidR="00333936" w:rsidRPr="00A44E90" w14:paraId="23949149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2694FC51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Antenna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3CA06E5E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71B6D5C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0E350885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40</w:t>
            </w:r>
          </w:p>
        </w:tc>
      </w:tr>
      <w:tr w:rsidR="00333936" w:rsidRPr="00A44E90" w14:paraId="5DFCBCA8" w14:textId="77777777" w:rsidTr="00333936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1596757D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G/T figure of merit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4825F954" w14:textId="77777777" w:rsidR="00333936" w:rsidRPr="00A44E90" w:rsidRDefault="00333936" w:rsidP="00333936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(dB/K)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14:paraId="73DAD8D7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DBD9B54" w14:textId="77777777" w:rsidR="00333936" w:rsidRPr="00A44E90" w:rsidRDefault="00333936" w:rsidP="00333936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16,5</w:t>
            </w:r>
          </w:p>
        </w:tc>
      </w:tr>
    </w:tbl>
    <w:p w14:paraId="14EE5E5D" w14:textId="235575AF" w:rsidR="00325E5A" w:rsidRDefault="00325E5A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71D01D87" w14:textId="5496B6A2" w:rsidR="00247A98" w:rsidRDefault="00247A98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09C8D5EA" w14:textId="77777777" w:rsidR="00247A98" w:rsidRDefault="00247A98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2AFF79CD" w14:textId="60658479" w:rsidR="009D22D2" w:rsidRPr="009D22D2" w:rsidRDefault="009D22D2" w:rsidP="009D22D2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A44E90">
        <w:rPr>
          <w:rFonts w:ascii="Arial" w:hAnsi="Arial" w:cs="Arial"/>
          <w:b/>
          <w:bCs/>
          <w:sz w:val="20"/>
          <w:lang w:val="en-GB"/>
        </w:rPr>
        <w:t xml:space="preserve"> </w:t>
      </w:r>
      <w:r w:rsidR="007F200B">
        <w:rPr>
          <w:rFonts w:ascii="Arial" w:hAnsi="Arial" w:cs="Arial"/>
          <w:b/>
          <w:bCs/>
          <w:sz w:val="20"/>
          <w:lang w:val="en-GB"/>
        </w:rPr>
        <w:tab/>
      </w:r>
      <w:r w:rsidR="009574A2" w:rsidRPr="00693650">
        <w:rPr>
          <w:rFonts w:ascii="Arial" w:hAnsi="Arial" w:cs="Arial"/>
          <w:b/>
          <w:bCs/>
          <w:sz w:val="20"/>
          <w:lang w:val="en-GB"/>
        </w:rPr>
        <w:t>[Option</w:t>
      </w:r>
      <w:r w:rsidRPr="00693650">
        <w:rPr>
          <w:rFonts w:ascii="Arial" w:hAnsi="Arial" w:cs="Arial"/>
          <w:b/>
          <w:bCs/>
          <w:sz w:val="20"/>
          <w:lang w:val="en-GB"/>
        </w:rPr>
        <w:t xml:space="preserve">2] </w:t>
      </w:r>
      <w:r w:rsidRPr="00693650">
        <w:rPr>
          <w:rFonts w:ascii="Arial" w:hAnsi="Arial" w:cs="Arial"/>
          <w:bCs/>
          <w:sz w:val="20"/>
          <w:lang w:val="en-GB"/>
        </w:rPr>
        <w:t>RAN4 to</w:t>
      </w:r>
      <w:r w:rsidRPr="00A44E90">
        <w:rPr>
          <w:rFonts w:ascii="Arial" w:hAnsi="Arial" w:cs="Arial"/>
          <w:bCs/>
          <w:sz w:val="20"/>
          <w:lang w:val="en-GB"/>
        </w:rPr>
        <w:t xml:space="preserve">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4783724C" w14:textId="4142D629" w:rsidR="009D22D2" w:rsidRPr="00A44E90" w:rsidRDefault="009D22D2" w:rsidP="009D22D2">
      <w:pPr>
        <w:pStyle w:val="TH"/>
        <w:rPr>
          <w:rFonts w:cs="Arial"/>
          <w:bCs/>
          <w:lang w:eastAsia="fr-FR"/>
        </w:rPr>
      </w:pPr>
      <w:r>
        <w:rPr>
          <w:rFonts w:cs="Arial"/>
        </w:rPr>
        <w:t>Table x</w:t>
      </w:r>
      <w:r w:rsidRPr="00A44E90">
        <w:rPr>
          <w:rFonts w:cs="Arial"/>
        </w:rPr>
        <w:t xml:space="preserve">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9D22D2" w:rsidRPr="00A44E90" w14:paraId="7141EF57" w14:textId="77777777" w:rsidTr="00B91FAB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18C4AA7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BCBB347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0A978CB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08BE0F5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9D22D2" w:rsidRPr="00A44E90" w14:paraId="0DB1F354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987E2BB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D11D8C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0B72B81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E0CD772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9D22D2" w:rsidRPr="00A44E90" w14:paraId="27EF9FB4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ED098DB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385045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10558E6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53045BA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9D22D2" w:rsidRPr="00A44E90" w14:paraId="77AC7B8A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ECE7989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21938A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C9EA41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D094518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9D22D2" w:rsidRPr="00A44E90" w14:paraId="536F1D9B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F0C447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4AB28E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54DDF92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786A4DB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9D22D2" w:rsidRPr="00A44E90" w14:paraId="3F178F80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68CF980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7F091544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1A81DD26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030DAFA2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9D22D2" w:rsidRPr="00A44E90" w14:paraId="1D253E4F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5E8FD71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64F9DA8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47602C6B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4F94DE69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39,0</w:t>
            </w:r>
          </w:p>
        </w:tc>
      </w:tr>
      <w:tr w:rsidR="009D22D2" w:rsidRPr="00A44E90" w14:paraId="368BA767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38D4203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3CE48458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25B5FDCF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51D6BFDF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9D22D2" w:rsidRPr="00A44E90" w14:paraId="29B0E077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6A1E8A5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C66CDB2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EEDF1A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095C0177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2A9BEA35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19FEB7C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6F1994A3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436831F1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0F50D22E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7925926E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A74AF46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Peak 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(on-axis)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2974D6D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0263AC3D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44D34C5E" w14:textId="77777777" w:rsidR="009D22D2" w:rsidRPr="00A44E90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9D22D2" w:rsidRPr="00A44E90" w14:paraId="436B6AAA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16F8677" w14:textId="77777777" w:rsidR="009D22D2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Receiver Noise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igure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1E864A7D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20E46D49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7641551F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2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,1</w:t>
            </w:r>
          </w:p>
        </w:tc>
      </w:tr>
      <w:tr w:rsidR="009D22D2" w:rsidRPr="00A44E90" w14:paraId="6E58BEC0" w14:textId="77777777" w:rsidTr="00B91FAB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AE7E4E3" w14:textId="77777777" w:rsidR="009D22D2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7D4485DE" w14:textId="77777777" w:rsidR="009D22D2" w:rsidRPr="00D361AE" w:rsidRDefault="009D22D2" w:rsidP="00B91FAB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48D098B3" w14:textId="77777777" w:rsidR="009D22D2" w:rsidRPr="00D361AE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057ED908" w14:textId="77777777" w:rsidR="009D22D2" w:rsidRPr="000E2903" w:rsidRDefault="009D22D2" w:rsidP="00B91FAB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</w:tbl>
    <w:p w14:paraId="4C8DF54F" w14:textId="565915CE" w:rsidR="00693650" w:rsidRDefault="00693650" w:rsidP="00A52AB6">
      <w:pPr>
        <w:rPr>
          <w:rFonts w:ascii="Arial" w:hAnsi="Arial" w:cs="Arial"/>
          <w:sz w:val="20"/>
          <w:lang w:val="en-GB"/>
        </w:rPr>
      </w:pPr>
    </w:p>
    <w:p w14:paraId="32A66CEF" w14:textId="77777777" w:rsidR="00247A98" w:rsidRPr="00A44E90" w:rsidRDefault="00247A98" w:rsidP="00A52AB6">
      <w:pPr>
        <w:rPr>
          <w:rFonts w:ascii="Arial" w:hAnsi="Arial" w:cs="Arial"/>
          <w:lang w:val="en-GB"/>
        </w:rPr>
      </w:pPr>
    </w:p>
    <w:p w14:paraId="07AC09B3" w14:textId="0E1698C8" w:rsidR="00A52AB6" w:rsidRPr="00A52AB6" w:rsidRDefault="00A52AB6" w:rsidP="00A52AB6">
      <w:pPr>
        <w:pStyle w:val="Titre1"/>
        <w:rPr>
          <w:rFonts w:eastAsiaTheme="majorEastAsia"/>
        </w:rPr>
      </w:pPr>
      <w:r w:rsidRPr="00A44E90">
        <w:rPr>
          <w:rFonts w:eastAsiaTheme="majorEastAsia"/>
        </w:rPr>
        <w:t>Conclusions</w:t>
      </w:r>
    </w:p>
    <w:p w14:paraId="6DFCC4CB" w14:textId="77777777" w:rsidR="00A52AB6" w:rsidRDefault="00A52AB6" w:rsidP="00A52AB6">
      <w:pPr>
        <w:rPr>
          <w:rFonts w:ascii="Arial" w:hAnsi="Arial" w:cs="Arial"/>
          <w:b/>
          <w:sz w:val="20"/>
          <w:lang w:val="en-GB" w:eastAsia="fr-FR"/>
        </w:rPr>
      </w:pPr>
    </w:p>
    <w:p w14:paraId="1D1E3A11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2F06B9">
        <w:rPr>
          <w:rFonts w:ascii="Arial" w:hAnsi="Arial" w:cs="Arial"/>
          <w:b/>
          <w:sz w:val="20"/>
          <w:szCs w:val="20"/>
          <w:lang w:val="en-GB" w:eastAsia="fr-FR"/>
        </w:rPr>
        <w:t>Proposal 1: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(i.e. for SAN, NTN UE) for simulation phase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should be chosen to allow NTN broadband connectivity in above 10 GHz.</w:t>
      </w:r>
    </w:p>
    <w:p w14:paraId="2AE433CF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2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RAN4 should consider sufficient transmission power, antenna gain, relevant NTN RB allocation, to allow a reasonable link budget (e.g. above 10 dB) between NTN UE and SAN in above 10 GHz.</w:t>
      </w:r>
    </w:p>
    <w:p w14:paraId="6262B7BB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b/>
          <w:sz w:val="20"/>
          <w:szCs w:val="20"/>
          <w:lang w:val="en-GB"/>
        </w:rPr>
        <w:t xml:space="preserve">Proposal </w:t>
      </w:r>
      <w:r>
        <w:rPr>
          <w:rFonts w:ascii="Arial" w:hAnsi="Arial" w:cs="Arial"/>
          <w:b/>
          <w:sz w:val="20"/>
          <w:szCs w:val="20"/>
          <w:lang w:val="en-GB"/>
        </w:rPr>
        <w:t>3</w:t>
      </w:r>
      <w:r w:rsidRPr="00954134">
        <w:rPr>
          <w:rFonts w:ascii="Arial" w:hAnsi="Arial" w:cs="Arial"/>
          <w:b/>
          <w:sz w:val="20"/>
          <w:szCs w:val="20"/>
          <w:lang w:val="en-GB"/>
        </w:rPr>
        <w:t>: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RAN4 shall consider </w:t>
      </w:r>
      <w:r>
        <w:rPr>
          <w:rFonts w:ascii="Arial" w:hAnsi="Arial" w:cs="Arial"/>
          <w:sz w:val="20"/>
          <w:szCs w:val="20"/>
          <w:lang w:val="en-GB"/>
        </w:rPr>
        <w:t>a</w:t>
      </w:r>
      <w:r w:rsidRPr="00954134">
        <w:rPr>
          <w:rFonts w:ascii="Arial" w:hAnsi="Arial" w:cs="Arial"/>
          <w:sz w:val="20"/>
          <w:szCs w:val="20"/>
          <w:lang w:val="en-GB"/>
        </w:rPr>
        <w:t xml:space="preserve"> normalised SAN antenna pattern for Ka-Band coexistence studies</w:t>
      </w:r>
      <w:r>
        <w:rPr>
          <w:rFonts w:ascii="Arial" w:hAnsi="Arial" w:cs="Arial"/>
          <w:sz w:val="20"/>
          <w:szCs w:val="20"/>
          <w:lang w:val="en-GB"/>
        </w:rPr>
        <w:t xml:space="preserve"> and related </w:t>
      </w:r>
      <w:r w:rsidRPr="00954134">
        <w:rPr>
          <w:rFonts w:ascii="Arial" w:hAnsi="Arial" w:cs="Arial"/>
          <w:sz w:val="20"/>
          <w:szCs w:val="20"/>
          <w:lang w:val="en-GB"/>
        </w:rPr>
        <w:t>half-power beam-width (</w:t>
      </w:r>
      <m:oMath>
        <m:r>
          <w:rPr>
            <w:rFonts w:ascii="Cambria Math" w:hAnsi="Cambria Math" w:cs="Arial"/>
            <w:sz w:val="20"/>
            <w:szCs w:val="20"/>
            <w:lang w:val="en-GB"/>
          </w:rPr>
          <m:t>2</m:t>
        </m:r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-3dB</m:t>
            </m:r>
          </m:sub>
        </m:sSub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>)</w:t>
      </w:r>
      <w:r>
        <w:rPr>
          <w:rFonts w:ascii="Arial" w:hAnsi="Arial" w:cs="Arial"/>
          <w:sz w:val="20"/>
          <w:szCs w:val="20"/>
          <w:lang w:val="en-GB"/>
        </w:rPr>
        <w:t>.</w:t>
      </w:r>
    </w:p>
    <w:p w14:paraId="002F71EE" w14:textId="77777777" w:rsidR="00742DC0" w:rsidRPr="00954134" w:rsidRDefault="00742DC0" w:rsidP="00742DC0">
      <w:pPr>
        <w:jc w:val="both"/>
        <w:rPr>
          <w:rFonts w:ascii="Arial" w:hAnsi="Arial" w:cs="Arial"/>
          <w:sz w:val="20"/>
          <w:szCs w:val="20"/>
          <w:lang w:val="en-GB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137"/>
        <w:gridCol w:w="3245"/>
        <w:gridCol w:w="1984"/>
        <w:gridCol w:w="2028"/>
      </w:tblGrid>
      <w:tr w:rsidR="00742DC0" w:rsidRPr="00954134" w14:paraId="60AE9368" w14:textId="77777777" w:rsidTr="00F33CDD">
        <w:trPr>
          <w:jc w:val="center"/>
        </w:trPr>
        <w:tc>
          <w:tcPr>
            <w:tcW w:w="2137" w:type="dxa"/>
            <w:vAlign w:val="center"/>
          </w:tcPr>
          <w:p w14:paraId="373267A4" w14:textId="77777777" w:rsidR="00742DC0" w:rsidRPr="00954134" w:rsidRDefault="00742DC0" w:rsidP="00F33CD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>Equation</w:t>
            </w:r>
          </w:p>
        </w:tc>
        <w:tc>
          <w:tcPr>
            <w:tcW w:w="3245" w:type="dxa"/>
            <w:vAlign w:val="center"/>
          </w:tcPr>
          <w:p w14:paraId="23BED08E" w14:textId="77777777" w:rsidR="00742DC0" w:rsidRPr="001E26BB" w:rsidRDefault="00742DC0" w:rsidP="00F33CDD">
            <w:pPr>
              <w:jc w:val="center"/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</w:pPr>
            <w:r w:rsidRPr="001E26BB">
              <w:rPr>
                <w:rFonts w:ascii="Arial" w:hAnsi="Arial" w:cs="Arial"/>
                <w:b/>
                <w:sz w:val="20"/>
                <w:szCs w:val="20"/>
                <w:lang w:val="en-GB"/>
              </w:rPr>
              <w:t>Half-power beam-width</w:t>
            </w:r>
            <w:r w:rsidRPr="001E26BB">
              <w:rPr>
                <w:rFonts w:ascii="Arial" w:hAnsi="Arial" w:cs="Arial"/>
                <w:sz w:val="20"/>
                <w:szCs w:val="20"/>
                <w:lang w:val="en-GB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Arial"/>
                  <w:sz w:val="20"/>
                  <w:szCs w:val="20"/>
                  <w:lang w:val="en-GB"/>
                </w:rPr>
                <m:t>2</m:t>
              </m:r>
              <m:sSub>
                <m:sSubPr>
                  <m:ctrlPr>
                    <w:rPr>
                      <w:rFonts w:ascii="Cambria Math" w:eastAsiaTheme="minorEastAsia" w:hAnsi="Cambria Math" w:cs="Arial"/>
                      <w:b/>
                      <w:i/>
                      <w:sz w:val="20"/>
                      <w:szCs w:val="20"/>
                      <w:lang w:val="en-GB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θ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-3</m:t>
                  </m:r>
                  <m:r>
                    <m:rPr>
                      <m:sty m:val="bi"/>
                    </m:rPr>
                    <w:rPr>
                      <w:rFonts w:ascii="Cambria Math" w:eastAsiaTheme="minorEastAsia" w:hAnsi="Cambria Math" w:cs="Arial"/>
                      <w:sz w:val="20"/>
                      <w:szCs w:val="20"/>
                      <w:lang w:val="en-GB"/>
                    </w:rPr>
                    <m:t>dB</m:t>
                  </m:r>
                </m:sub>
              </m:sSub>
            </m:oMath>
            <w:r w:rsidRPr="001E26BB">
              <w:rPr>
                <w:rFonts w:ascii="Arial" w:eastAsia="Calibri" w:hAnsi="Arial" w:cs="Arial"/>
                <w:b/>
                <w:sz w:val="20"/>
                <w:szCs w:val="20"/>
                <w:lang w:val="en-GB"/>
              </w:rPr>
              <w:t xml:space="preserve"> Value</w:t>
            </w:r>
          </w:p>
        </w:tc>
        <w:tc>
          <w:tcPr>
            <w:tcW w:w="1984" w:type="dxa"/>
          </w:tcPr>
          <w:p w14:paraId="6A538E82" w14:textId="77777777" w:rsidR="00742DC0" w:rsidRPr="001E26BB" w:rsidRDefault="00742DC0" w:rsidP="00F33CD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GB"/>
              </w:rPr>
              <w:t>GEO constellation type @ 17GHz</w:t>
            </w:r>
          </w:p>
        </w:tc>
        <w:tc>
          <w:tcPr>
            <w:tcW w:w="2028" w:type="dxa"/>
          </w:tcPr>
          <w:p w14:paraId="228EF08A" w14:textId="77777777" w:rsidR="00742DC0" w:rsidRDefault="00742DC0" w:rsidP="00F33CDD">
            <w:pPr>
              <w:jc w:val="center"/>
              <w:rPr>
                <w:rFonts w:ascii="Arial" w:hAnsi="Arial" w:cs="Arial"/>
                <w:b/>
                <w:sz w:val="20"/>
                <w:szCs w:val="20"/>
                <w:lang w:val="en-GB"/>
              </w:rPr>
            </w:pPr>
            <w:r>
              <w:rPr>
                <w:rFonts w:ascii="Arial" w:hAnsi="Arial" w:cs="Arial"/>
                <w:b/>
                <w:sz w:val="20"/>
                <w:szCs w:val="20"/>
                <w:lang w:val="en-GB"/>
              </w:rPr>
              <w:t>LEO constellation type @ 17GHz</w:t>
            </w:r>
          </w:p>
        </w:tc>
      </w:tr>
      <w:tr w:rsidR="0093331A" w:rsidRPr="00954134" w14:paraId="6F85982E" w14:textId="77777777" w:rsidTr="00F33CDD">
        <w:trPr>
          <w:jc w:val="center"/>
        </w:trPr>
        <w:tc>
          <w:tcPr>
            <w:tcW w:w="2137" w:type="dxa"/>
            <w:vAlign w:val="center"/>
          </w:tcPr>
          <w:p w14:paraId="2459DC3E" w14:textId="77777777" w:rsidR="0093331A" w:rsidRPr="00954134" w:rsidRDefault="0093331A" w:rsidP="0093331A">
            <w:pPr>
              <w:jc w:val="center"/>
              <w:rPr>
                <w:rFonts w:ascii="Arial" w:eastAsiaTheme="minorEastAsia" w:hAnsi="Arial" w:cs="Arial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F</m:t>
                </m:r>
                <m:d>
                  <m:d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dPr>
                  <m:e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</m:d>
                <m:r>
                  <w:rPr>
                    <w:rFonts w:ascii="Cambria Math" w:hAnsi="Cambria Math" w:cs="Arial"/>
                    <w:sz w:val="20"/>
                    <w:szCs w:val="20"/>
                    <w:lang w:val="en-GB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Pr>
                  <m:num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 xml:space="preserve">2 </m:t>
                    </m:r>
                    <m:sSub>
                      <m:sSub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J</m:t>
                        </m:r>
                      </m:e>
                      <m:sub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1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 w:cs="Arial"/>
                            <w:sz w:val="20"/>
                            <w:szCs w:val="20"/>
                            <w:lang w:val="en-GB"/>
                          </w:rPr>
                          <m:t>u</m:t>
                        </m:r>
                      </m:e>
                    </m:d>
                  </m:num>
                  <m:den>
                    <m:r>
                      <w:rPr>
                        <w:rFonts w:ascii="Cambria Math" w:hAnsi="Cambria Math" w:cs="Arial"/>
                        <w:sz w:val="20"/>
                        <w:szCs w:val="20"/>
                        <w:lang w:val="en-GB"/>
                      </w:rPr>
                      <m:t>u</m:t>
                    </m:r>
                  </m:den>
                </m:f>
              </m:oMath>
            </m:oMathPara>
          </w:p>
        </w:tc>
        <w:tc>
          <w:tcPr>
            <w:tcW w:w="3245" w:type="dxa"/>
            <w:vAlign w:val="center"/>
          </w:tcPr>
          <w:p w14:paraId="2662F9BC" w14:textId="77777777" w:rsidR="0093331A" w:rsidRPr="001E26BB" w:rsidRDefault="0093331A" w:rsidP="0093331A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m:oMathPara>
              <m:oMath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2</m:t>
                </m:r>
                <m:sSub>
                  <m:sSub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θ</m:t>
                    </m:r>
                  </m:e>
                  <m:sub>
                    <m: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-3dB</m:t>
                    </m:r>
                  </m:sub>
                </m:sSub>
                <m:r>
                  <w:rPr>
                    <w:rFonts w:ascii="Cambria Math" w:eastAsiaTheme="minorEastAsia" w:hAnsi="Cambria Math" w:cs="Arial"/>
                    <w:sz w:val="20"/>
                    <w:szCs w:val="20"/>
                    <w:lang w:val="en-GB"/>
                  </w:rPr>
                  <m:t>=2×Arc</m:t>
                </m:r>
                <m:func>
                  <m:funcPr>
                    <m:ctrlPr>
                      <w:rPr>
                        <w:rFonts w:ascii="Cambria Math" w:eastAsiaTheme="minorEastAsia" w:hAnsi="Cambria Math" w:cs="Arial"/>
                        <w:i/>
                        <w:sz w:val="20"/>
                        <w:szCs w:val="20"/>
                        <w:lang w:val="en-GB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eastAsiaTheme="minorEastAsia" w:hAnsi="Cambria Math" w:cs="Arial"/>
                        <w:sz w:val="20"/>
                        <w:szCs w:val="20"/>
                        <w:lang w:val="en-GB"/>
                      </w:rPr>
                      <m:t>sin</m:t>
                    </m:r>
                  </m:fName>
                  <m:e>
                    <m:d>
                      <m:dPr>
                        <m:ctrlPr>
                          <w:rPr>
                            <w:rFonts w:ascii="Cambria Math" w:eastAsiaTheme="minorEastAsia" w:hAnsi="Cambria Math" w:cs="Arial"/>
                            <w:i/>
                            <w:sz w:val="20"/>
                            <w:szCs w:val="20"/>
                            <w:lang w:val="en-GB"/>
                          </w:rPr>
                        </m:ctrlPr>
                      </m:dPr>
                      <m:e>
                        <m:r>
                          <w:rPr>
                            <w:rFonts w:ascii="Cambria Math" w:eastAsiaTheme="minorEastAsia" w:hAnsi="Cambria Math" w:cs="Arial"/>
                            <w:sz w:val="20"/>
                            <w:szCs w:val="20"/>
                            <w:lang w:val="en-GB"/>
                          </w:rPr>
                          <m:t>1.616×</m:t>
                        </m:r>
                        <m:f>
                          <m:fPr>
                            <m:ctrlPr>
                              <w:rPr>
                                <w:rFonts w:ascii="Cambria Math" w:eastAsiaTheme="minorEastAsia" w:hAnsi="Cambria Math" w:cs="Arial"/>
                                <w:i/>
                                <w:sz w:val="20"/>
                                <w:szCs w:val="20"/>
                                <w:lang w:val="en-GB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λ</m:t>
                            </m:r>
                          </m:num>
                          <m:den>
                            <m:r>
                              <w:rPr>
                                <w:rFonts w:ascii="Cambria Math" w:eastAsiaTheme="minorEastAsia" w:hAnsi="Cambria Math" w:cs="Arial"/>
                                <w:sz w:val="20"/>
                                <w:szCs w:val="20"/>
                                <w:lang w:val="en-GB"/>
                              </w:rPr>
                              <m:t>πD</m:t>
                            </m:r>
                          </m:den>
                        </m:f>
                      </m:e>
                    </m:d>
                  </m:e>
                </m:func>
              </m:oMath>
            </m:oMathPara>
          </w:p>
        </w:tc>
        <w:tc>
          <w:tcPr>
            <w:tcW w:w="1984" w:type="dxa"/>
          </w:tcPr>
          <w:p w14:paraId="3E137884" w14:textId="1C927291" w:rsidR="0093331A" w:rsidRPr="001E26BB" w:rsidRDefault="0093331A" w:rsidP="0093331A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w:r>
              <w:rPr>
                <w:rFonts w:ascii="Arial" w:eastAsia="SimSun" w:hAnsi="Arial" w:cs="Times New Roman"/>
                <w:sz w:val="20"/>
                <w:szCs w:val="20"/>
                <w:lang w:val="en-GB"/>
              </w:rPr>
              <w:t>0.1763 degrees</w:t>
            </w:r>
          </w:p>
        </w:tc>
        <w:tc>
          <w:tcPr>
            <w:tcW w:w="2028" w:type="dxa"/>
          </w:tcPr>
          <w:p w14:paraId="0C0323EB" w14:textId="309204DF" w:rsidR="0093331A" w:rsidRPr="001E26BB" w:rsidRDefault="0093331A" w:rsidP="0093331A">
            <w:pPr>
              <w:jc w:val="center"/>
              <w:rPr>
                <w:rFonts w:ascii="Arial" w:eastAsia="SimSun" w:hAnsi="Arial" w:cs="Times New Roman"/>
                <w:sz w:val="20"/>
                <w:szCs w:val="20"/>
                <w:lang w:val="en-GB"/>
              </w:rPr>
            </w:pPr>
            <w:r>
              <w:rPr>
                <w:rFonts w:ascii="Arial" w:eastAsia="SimSun" w:hAnsi="Arial" w:cs="Times New Roman"/>
                <w:sz w:val="20"/>
                <w:szCs w:val="20"/>
                <w:lang w:val="en-GB"/>
              </w:rPr>
              <w:t>1.7337 degrees</w:t>
            </w:r>
          </w:p>
        </w:tc>
      </w:tr>
    </w:tbl>
    <w:p w14:paraId="732C042F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/>
        </w:rPr>
      </w:pPr>
    </w:p>
    <w:p w14:paraId="7AA9796E" w14:textId="77777777" w:rsidR="00742DC0" w:rsidRPr="00954134" w:rsidRDefault="00742DC0" w:rsidP="00742DC0">
      <w:pPr>
        <w:jc w:val="both"/>
        <w:rPr>
          <w:rFonts w:ascii="Arial" w:hAnsi="Arial" w:cs="Arial"/>
          <w:sz w:val="20"/>
          <w:szCs w:val="20"/>
          <w:lang w:val="en-GB"/>
        </w:rPr>
      </w:pPr>
      <w:r>
        <w:rPr>
          <w:rFonts w:ascii="Arial" w:hAnsi="Arial" w:cs="Arial"/>
          <w:sz w:val="20"/>
          <w:szCs w:val="20"/>
          <w:lang w:val="en-GB"/>
        </w:rPr>
        <w:lastRenderedPageBreak/>
        <w:t>w</w:t>
      </w:r>
      <w:r w:rsidRPr="00954134">
        <w:rPr>
          <w:rFonts w:ascii="Arial" w:hAnsi="Arial" w:cs="Arial"/>
          <w:sz w:val="20"/>
          <w:szCs w:val="20"/>
          <w:lang w:val="en-GB"/>
        </w:rPr>
        <w:t>here:</w:t>
      </w:r>
    </w:p>
    <w:p w14:paraId="52A462A0" w14:textId="77777777" w:rsidR="00742DC0" w:rsidRPr="00954134" w:rsidRDefault="006F7977" w:rsidP="00742DC0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sSub>
          <m:sSub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J</m:t>
            </m:r>
          </m:e>
          <m:sub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i</m:t>
            </m:r>
          </m:sub>
        </m:sSub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x</m:t>
            </m:r>
          </m:e>
        </m:d>
      </m:oMath>
      <w:r w:rsidR="00742DC0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 is the Bessel function of first type and </w:t>
      </w:r>
      <m:oMath>
        <m:sSup>
          <m:sSup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i</m:t>
            </m:r>
          </m:e>
          <m:sup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th</m:t>
            </m:r>
          </m:sup>
        </m:sSup>
      </m:oMath>
      <w:r w:rsidR="00742DC0"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order with argument </w:t>
      </w:r>
      <w:r w:rsidR="00742DC0" w:rsidRPr="00954134">
        <w:rPr>
          <w:rFonts w:ascii="Arial" w:eastAsiaTheme="minorEastAsia" w:hAnsi="Arial" w:cs="Arial"/>
          <w:i/>
          <w:sz w:val="20"/>
          <w:szCs w:val="20"/>
          <w:lang w:val="en-GB"/>
        </w:rPr>
        <w:t>x</w:t>
      </w:r>
    </w:p>
    <w:p w14:paraId="07688319" w14:textId="77777777" w:rsidR="00742DC0" w:rsidRPr="00954134" w:rsidRDefault="00742DC0" w:rsidP="00742DC0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71"/>
      </w:r>
      <w:r w:rsidRPr="00954134">
        <w:rPr>
          <w:rFonts w:ascii="Arial" w:hAnsi="Arial" w:cs="Arial"/>
          <w:sz w:val="20"/>
          <w:szCs w:val="20"/>
          <w:lang w:val="en-GB"/>
        </w:rPr>
        <w:t xml:space="preserve"> is the angle in a </w:t>
      </w:r>
      <m:oMath>
        <m:d>
          <m:dPr>
            <m:ctrlPr>
              <w:rPr>
                <w:rFonts w:ascii="Cambria Math" w:hAnsi="Cambria Math" w:cs="Arial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hAnsi="Cambria Math" w:cs="Arial"/>
                <w:sz w:val="20"/>
                <w:szCs w:val="20"/>
                <w:lang w:val="en-GB"/>
              </w:rPr>
              <m:t>θ;φ</m:t>
            </m:r>
          </m:e>
        </m:d>
      </m:oMath>
      <w:r w:rsidRPr="00954134">
        <w:rPr>
          <w:rFonts w:ascii="Arial" w:eastAsiaTheme="minorEastAsia" w:hAnsi="Arial" w:cs="Arial"/>
          <w:sz w:val="20"/>
          <w:szCs w:val="20"/>
          <w:lang w:val="en-GB"/>
        </w:rPr>
        <w:t xml:space="preserve"> spherical coordinates system,</w:t>
      </w:r>
    </w:p>
    <w:p w14:paraId="4F7A09EF" w14:textId="77777777" w:rsidR="00742DC0" w:rsidRPr="00954134" w:rsidRDefault="00742DC0" w:rsidP="00742DC0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m:oMath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u=</m:t>
        </m:r>
        <m:f>
          <m:fPr>
            <m:ctrlPr>
              <w:rPr>
                <w:rFonts w:ascii="Cambria Math" w:eastAsiaTheme="minorEastAsia" w:hAnsi="Cambria Math" w:cs="Arial"/>
                <w:i/>
                <w:sz w:val="20"/>
                <w:szCs w:val="20"/>
                <w:lang w:val="en-GB"/>
              </w:rPr>
            </m:ctrlPr>
          </m:fPr>
          <m:num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πD</m:t>
            </m:r>
          </m:num>
          <m:den>
            <m:r>
              <w:rPr>
                <w:rFonts w:ascii="Cambria Math" w:eastAsiaTheme="minorEastAsia" w:hAnsi="Cambria Math" w:cs="Arial"/>
                <w:sz w:val="20"/>
                <w:szCs w:val="20"/>
                <w:lang w:val="en-GB"/>
              </w:rPr>
              <m:t>λ</m:t>
            </m:r>
          </m:den>
        </m:f>
        <m:r>
          <m:rPr>
            <m:sty m:val="p"/>
          </m:rPr>
          <w:rPr>
            <w:rFonts w:ascii="Cambria Math" w:eastAsiaTheme="minorEastAsia" w:hAnsi="Cambria Math" w:cs="Arial"/>
            <w:sz w:val="20"/>
            <w:szCs w:val="20"/>
            <w:lang w:val="en-GB"/>
          </w:rPr>
          <m:t>sin⁡</m:t>
        </m:r>
        <m:r>
          <w:rPr>
            <w:rFonts w:ascii="Cambria Math" w:eastAsiaTheme="minorEastAsia" w:hAnsi="Cambria Math" w:cs="Arial"/>
            <w:sz w:val="20"/>
            <w:szCs w:val="20"/>
            <w:lang w:val="en-GB"/>
          </w:rPr>
          <m:t>(θ)</m:t>
        </m:r>
      </m:oMath>
    </w:p>
    <w:p w14:paraId="17DBE3FA" w14:textId="77777777" w:rsidR="00742DC0" w:rsidRPr="00954134" w:rsidRDefault="00742DC0" w:rsidP="00742DC0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eastAsiaTheme="minorEastAsia" w:hAnsi="Arial" w:cs="Arial"/>
          <w:i/>
          <w:sz w:val="20"/>
          <w:szCs w:val="20"/>
          <w:lang w:val="en-GB"/>
        </w:rPr>
        <w:t xml:space="preserve">D </w:t>
      </w:r>
      <w:r w:rsidRPr="00954134">
        <w:rPr>
          <w:rFonts w:ascii="Arial" w:hAnsi="Arial" w:cs="Arial"/>
          <w:sz w:val="20"/>
          <w:szCs w:val="20"/>
          <w:lang w:val="en-GB"/>
        </w:rPr>
        <w:t>: Antenna diameter</w:t>
      </w:r>
    </w:p>
    <w:p w14:paraId="69C5B29A" w14:textId="77777777" w:rsidR="00742DC0" w:rsidRPr="00954134" w:rsidRDefault="00742DC0" w:rsidP="00742DC0">
      <w:pPr>
        <w:pStyle w:val="Paragraphedeliste"/>
        <w:numPr>
          <w:ilvl w:val="0"/>
          <w:numId w:val="10"/>
        </w:numPr>
        <w:jc w:val="both"/>
        <w:rPr>
          <w:rFonts w:ascii="Arial" w:hAnsi="Arial" w:cs="Arial"/>
          <w:sz w:val="20"/>
          <w:szCs w:val="20"/>
          <w:lang w:val="en-GB"/>
        </w:rPr>
      </w:pPr>
      <w:r w:rsidRPr="00954134">
        <w:rPr>
          <w:rFonts w:ascii="Arial" w:hAnsi="Arial" w:cs="Arial"/>
          <w:sz w:val="20"/>
          <w:szCs w:val="20"/>
          <w:lang w:val="en-GB"/>
        </w:rPr>
        <w:sym w:font="Symbol" w:char="F06C"/>
      </w:r>
      <w:r w:rsidRPr="00954134">
        <w:rPr>
          <w:rFonts w:ascii="Arial" w:hAnsi="Arial" w:cs="Arial"/>
          <w:sz w:val="20"/>
          <w:szCs w:val="20"/>
          <w:lang w:val="en-GB"/>
        </w:rPr>
        <w:t xml:space="preserve"> : Wavelength</w:t>
      </w:r>
    </w:p>
    <w:p w14:paraId="6061B468" w14:textId="77777777" w:rsidR="00742DC0" w:rsidRDefault="00742DC0" w:rsidP="00742DC0">
      <w:pPr>
        <w:jc w:val="both"/>
        <w:rPr>
          <w:rFonts w:ascii="Arial" w:hAnsi="Arial" w:cs="Arial"/>
          <w:b/>
          <w:sz w:val="20"/>
          <w:szCs w:val="20"/>
          <w:lang w:val="en-GB"/>
        </w:rPr>
      </w:pPr>
    </w:p>
    <w:p w14:paraId="1F52DA4B" w14:textId="77777777" w:rsidR="00742DC0" w:rsidRPr="009D22D2" w:rsidRDefault="00742DC0" w:rsidP="00742DC0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9D22D2">
        <w:rPr>
          <w:rFonts w:ascii="Arial" w:hAnsi="Arial" w:cs="Arial"/>
          <w:b/>
          <w:bCs/>
          <w:sz w:val="20"/>
          <w:lang w:val="en-GB"/>
        </w:rPr>
        <w:t xml:space="preserve">Proposal </w:t>
      </w:r>
      <w:r>
        <w:rPr>
          <w:rFonts w:ascii="Arial" w:hAnsi="Arial" w:cs="Arial"/>
          <w:b/>
          <w:bCs/>
          <w:sz w:val="20"/>
          <w:lang w:val="en-GB"/>
        </w:rPr>
        <w:t>4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: </w:t>
      </w:r>
      <w:r w:rsidRPr="00EC2593">
        <w:rPr>
          <w:rFonts w:ascii="Arial" w:hAnsi="Arial" w:cs="Arial"/>
          <w:bCs/>
          <w:sz w:val="20"/>
          <w:lang w:val="en-GB"/>
        </w:rPr>
        <w:t xml:space="preserve">RAN4 to select between </w:t>
      </w:r>
      <w:r>
        <w:rPr>
          <w:rFonts w:ascii="Arial" w:hAnsi="Arial" w:cs="Arial"/>
          <w:b/>
          <w:bCs/>
          <w:sz w:val="20"/>
          <w:lang w:val="en-GB"/>
        </w:rPr>
        <w:t>[Option</w:t>
      </w:r>
      <w:r w:rsidRPr="00F870F1">
        <w:rPr>
          <w:rFonts w:ascii="Arial" w:hAnsi="Arial" w:cs="Arial"/>
          <w:b/>
          <w:bCs/>
          <w:sz w:val="20"/>
          <w:lang w:val="en-GB"/>
        </w:rPr>
        <w:t>1</w:t>
      </w:r>
      <w:r w:rsidRPr="00402DCF">
        <w:rPr>
          <w:rFonts w:ascii="Arial" w:hAnsi="Arial" w:cs="Arial"/>
          <w:b/>
          <w:bCs/>
          <w:sz w:val="20"/>
          <w:lang w:val="en-GB"/>
        </w:rPr>
        <w:t xml:space="preserve">] </w:t>
      </w:r>
      <w:r w:rsidRPr="00EC2593">
        <w:rPr>
          <w:rFonts w:ascii="Arial" w:hAnsi="Arial" w:cs="Arial"/>
          <w:bCs/>
          <w:sz w:val="20"/>
          <w:lang w:val="en-GB"/>
        </w:rPr>
        <w:t xml:space="preserve">and </w:t>
      </w:r>
      <w:r w:rsidRPr="00330ED0">
        <w:rPr>
          <w:rFonts w:ascii="Arial" w:hAnsi="Arial" w:cs="Arial"/>
          <w:b/>
          <w:bCs/>
          <w:sz w:val="20"/>
          <w:lang w:val="en-GB"/>
        </w:rPr>
        <w:t>[Op</w:t>
      </w:r>
      <w:r>
        <w:rPr>
          <w:rFonts w:ascii="Arial" w:hAnsi="Arial" w:cs="Arial"/>
          <w:b/>
          <w:bCs/>
          <w:sz w:val="20"/>
          <w:lang w:val="en-GB"/>
        </w:rPr>
        <w:t>tion</w:t>
      </w:r>
      <w:r w:rsidRPr="00F870F1">
        <w:rPr>
          <w:rFonts w:ascii="Arial" w:hAnsi="Arial" w:cs="Arial"/>
          <w:b/>
          <w:bCs/>
          <w:sz w:val="20"/>
          <w:lang w:val="en-GB"/>
        </w:rPr>
        <w:t>2]</w:t>
      </w:r>
      <w:r w:rsidRPr="009D22D2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Cs/>
          <w:sz w:val="20"/>
          <w:lang w:val="en-GB"/>
        </w:rPr>
        <w:t>to define the</w:t>
      </w:r>
      <w:r w:rsidRPr="009D22D2">
        <w:rPr>
          <w:rFonts w:ascii="Arial" w:hAnsi="Arial" w:cs="Arial"/>
          <w:bCs/>
          <w:sz w:val="20"/>
          <w:lang w:val="en-GB"/>
        </w:rPr>
        <w:t xml:space="preserve"> NTN UE parameters:</w:t>
      </w:r>
    </w:p>
    <w:p w14:paraId="488D20EC" w14:textId="77777777" w:rsidR="00742DC0" w:rsidRDefault="00742DC0" w:rsidP="00742DC0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6934E7FB" w14:textId="77777777" w:rsidR="00742DC0" w:rsidRPr="00A44E90" w:rsidRDefault="00742DC0" w:rsidP="00742DC0">
      <w:pPr>
        <w:spacing w:after="0"/>
        <w:ind w:firstLine="720"/>
        <w:jc w:val="both"/>
        <w:rPr>
          <w:rFonts w:ascii="Arial" w:hAnsi="Arial" w:cs="Arial"/>
          <w:b/>
          <w:bCs/>
          <w:sz w:val="20"/>
          <w:lang w:val="en-GB"/>
        </w:rPr>
      </w:pPr>
      <w:r w:rsidRPr="00693650">
        <w:rPr>
          <w:rFonts w:ascii="Arial" w:hAnsi="Arial" w:cs="Arial"/>
          <w:b/>
          <w:bCs/>
          <w:sz w:val="20"/>
          <w:lang w:val="en-GB"/>
        </w:rPr>
        <w:t xml:space="preserve">[Option1] </w:t>
      </w:r>
      <w:r w:rsidRPr="00693650">
        <w:rPr>
          <w:rFonts w:ascii="Arial" w:hAnsi="Arial" w:cs="Arial"/>
          <w:bCs/>
          <w:sz w:val="20"/>
          <w:lang w:val="en-GB"/>
        </w:rPr>
        <w:t>For the coexistence</w:t>
      </w:r>
      <w:r>
        <w:rPr>
          <w:rFonts w:ascii="Arial" w:hAnsi="Arial" w:cs="Arial"/>
          <w:bCs/>
          <w:sz w:val="20"/>
          <w:lang w:val="en-GB"/>
        </w:rPr>
        <w:t xml:space="preserve"> analysis in Ka-B</w:t>
      </w:r>
      <w:r w:rsidRPr="00A44E90">
        <w:rPr>
          <w:rFonts w:ascii="Arial" w:hAnsi="Arial" w:cs="Arial"/>
          <w:bCs/>
          <w:sz w:val="20"/>
          <w:lang w:val="en-GB"/>
        </w:rPr>
        <w:t>and, RAN4 to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2DB477C1" w14:textId="77777777" w:rsidR="00742DC0" w:rsidRPr="00A44E90" w:rsidRDefault="00742DC0" w:rsidP="00742DC0">
      <w:pPr>
        <w:pStyle w:val="TH"/>
        <w:rPr>
          <w:rFonts w:cs="Arial"/>
          <w:bCs/>
          <w:lang w:eastAsia="fr-FR"/>
        </w:rPr>
      </w:pPr>
      <w:r w:rsidRPr="00A44E90">
        <w:rPr>
          <w:rFonts w:cs="Arial"/>
        </w:rPr>
        <w:t xml:space="preserve">Table x.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742DC0" w:rsidRPr="00A44E90" w14:paraId="3D895178" w14:textId="77777777" w:rsidTr="00F33CDD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F62EC58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111E5E1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76ACB097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9FF9879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742DC0" w:rsidRPr="00A44E90" w14:paraId="164237D1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8073791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7EBA0C0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1582AEE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17BD25E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742DC0" w:rsidRPr="00A44E90" w14:paraId="0EA4BBD1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05641456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B6CDEB0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AA7EFA9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7A20BA0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742DC0" w:rsidRPr="00A44E90" w14:paraId="2E53E595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0C5E75D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349BB98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EAE83C5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801F654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742DC0" w:rsidRPr="00A44E90" w14:paraId="552BD83F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39B62A3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B23FB6D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E717A3D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26B3061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742DC0" w:rsidRPr="00A44E90" w14:paraId="75191710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0E13CF04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28F99609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09FD98FC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60E2BA7C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742DC0" w:rsidRPr="00A44E90" w14:paraId="1C4877DF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5E96AFDB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A44E90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55E545E4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7B713CB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257F3607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39,0</w:t>
            </w:r>
          </w:p>
        </w:tc>
      </w:tr>
      <w:tr w:rsidR="00742DC0" w:rsidRPr="00A44E90" w14:paraId="6F9CD65A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232B6ADF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53AFC414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19020FA8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7F1F5214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742DC0" w:rsidRPr="00A44E90" w14:paraId="59F1FE57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ED83C18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7886593B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51A17A8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650A5F2C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742DC0" w:rsidRPr="00A44E90" w14:paraId="374BC19D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3B723E7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3E915A9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FF0A578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7E08EBD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742DC0" w:rsidRPr="00A44E90" w14:paraId="05005720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04F7448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32CDC9A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5B17CFE4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noWrap/>
            <w:vAlign w:val="bottom"/>
            <w:hideMark/>
          </w:tcPr>
          <w:p w14:paraId="3B8F56C3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742DC0" w:rsidRPr="00A44E90" w14:paraId="7ECB5215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91B29C2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Receiver noise figure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21DEE17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7143B08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CD7685B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1,2</w:t>
            </w:r>
          </w:p>
        </w:tc>
      </w:tr>
      <w:tr w:rsidR="00742DC0" w:rsidRPr="00A44E90" w14:paraId="0D5E45F4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918E677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2B4E405E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74082785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7E0FD31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  <w:tr w:rsidR="00742DC0" w:rsidRPr="00A44E90" w14:paraId="1606F621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74AE4C92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Sky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5DBC8050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3935FE5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67D29E1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</w:t>
            </w:r>
          </w:p>
        </w:tc>
      </w:tr>
      <w:tr w:rsidR="00742DC0" w:rsidRPr="00A44E90" w14:paraId="5EB0A620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241CFE72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Ground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075A2692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  <w:hideMark/>
          </w:tcPr>
          <w:p w14:paraId="288669A2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478F4757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10</w:t>
            </w:r>
          </w:p>
        </w:tc>
      </w:tr>
      <w:tr w:rsidR="00742DC0" w:rsidRPr="00A44E90" w14:paraId="662E29ED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39E20B71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Antenna temperature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2FDDC485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(K)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69C8ED51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5C4535CF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lang w:val="en-GB" w:eastAsia="fr-FR"/>
              </w:rPr>
              <w:t>40</w:t>
            </w:r>
          </w:p>
        </w:tc>
      </w:tr>
      <w:tr w:rsidR="00742DC0" w:rsidRPr="00A44E90" w14:paraId="7B1D75FC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140B603D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G/T figure of merit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377B04C" w14:textId="77777777" w:rsidR="00742DC0" w:rsidRPr="00A44E9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(dB/K)</w:t>
            </w:r>
          </w:p>
        </w:tc>
        <w:tc>
          <w:tcPr>
            <w:tcW w:w="1843" w:type="dxa"/>
            <w:shd w:val="clear" w:color="000000" w:fill="F2F2F2"/>
            <w:vAlign w:val="center"/>
            <w:hideMark/>
          </w:tcPr>
          <w:p w14:paraId="71B3068F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7C0F8991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16,5</w:t>
            </w:r>
          </w:p>
        </w:tc>
      </w:tr>
    </w:tbl>
    <w:p w14:paraId="34443D8F" w14:textId="77777777" w:rsidR="00742DC0" w:rsidRDefault="00742DC0" w:rsidP="00742DC0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38FA57EA" w14:textId="77777777" w:rsidR="00742DC0" w:rsidRDefault="00742DC0" w:rsidP="00742DC0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</w:p>
    <w:p w14:paraId="770B71FD" w14:textId="77777777" w:rsidR="00742DC0" w:rsidRPr="009D22D2" w:rsidRDefault="00742DC0" w:rsidP="00742DC0">
      <w:pPr>
        <w:spacing w:after="0"/>
        <w:jc w:val="both"/>
        <w:rPr>
          <w:rFonts w:ascii="Arial" w:hAnsi="Arial" w:cs="Arial"/>
          <w:b/>
          <w:bCs/>
          <w:sz w:val="20"/>
          <w:lang w:val="en-GB"/>
        </w:rPr>
      </w:pPr>
      <w:r w:rsidRPr="00A44E90">
        <w:rPr>
          <w:rFonts w:ascii="Arial" w:hAnsi="Arial" w:cs="Arial"/>
          <w:b/>
          <w:bCs/>
          <w:sz w:val="20"/>
          <w:lang w:val="en-GB"/>
        </w:rPr>
        <w:t xml:space="preserve"> </w:t>
      </w:r>
      <w:r>
        <w:rPr>
          <w:rFonts w:ascii="Arial" w:hAnsi="Arial" w:cs="Arial"/>
          <w:b/>
          <w:bCs/>
          <w:sz w:val="20"/>
          <w:lang w:val="en-GB"/>
        </w:rPr>
        <w:tab/>
      </w:r>
      <w:r w:rsidRPr="00693650">
        <w:rPr>
          <w:rFonts w:ascii="Arial" w:hAnsi="Arial" w:cs="Arial"/>
          <w:b/>
          <w:bCs/>
          <w:sz w:val="20"/>
          <w:lang w:val="en-GB"/>
        </w:rPr>
        <w:t xml:space="preserve">[Option2] </w:t>
      </w:r>
      <w:r w:rsidRPr="00693650">
        <w:rPr>
          <w:rFonts w:ascii="Arial" w:hAnsi="Arial" w:cs="Arial"/>
          <w:bCs/>
          <w:sz w:val="20"/>
          <w:lang w:val="en-GB"/>
        </w:rPr>
        <w:t>RAN4 to</w:t>
      </w:r>
      <w:r w:rsidRPr="00A44E90">
        <w:rPr>
          <w:rFonts w:ascii="Arial" w:hAnsi="Arial" w:cs="Arial"/>
          <w:bCs/>
          <w:sz w:val="20"/>
          <w:lang w:val="en-GB"/>
        </w:rPr>
        <w:t xml:space="preserve"> use the following NTN UE parameters</w:t>
      </w:r>
      <w:r>
        <w:rPr>
          <w:rFonts w:ascii="Arial" w:hAnsi="Arial" w:cs="Arial"/>
          <w:bCs/>
          <w:sz w:val="20"/>
          <w:lang w:val="en-GB"/>
        </w:rPr>
        <w:t>:</w:t>
      </w:r>
    </w:p>
    <w:p w14:paraId="0D20E9C7" w14:textId="77777777" w:rsidR="00742DC0" w:rsidRPr="00A44E90" w:rsidRDefault="00742DC0" w:rsidP="00742DC0">
      <w:pPr>
        <w:pStyle w:val="TH"/>
        <w:rPr>
          <w:rFonts w:cs="Arial"/>
          <w:bCs/>
          <w:lang w:eastAsia="fr-FR"/>
        </w:rPr>
      </w:pPr>
      <w:r>
        <w:rPr>
          <w:rFonts w:cs="Arial"/>
        </w:rPr>
        <w:t>Table x</w:t>
      </w:r>
      <w:r w:rsidRPr="00A44E90">
        <w:rPr>
          <w:rFonts w:cs="Arial"/>
        </w:rPr>
        <w:t xml:space="preserve">. </w:t>
      </w:r>
      <w:r w:rsidRPr="00A44E90">
        <w:rPr>
          <w:rFonts w:cs="Arial"/>
          <w:bCs/>
          <w:lang w:eastAsia="fr-FR"/>
        </w:rPr>
        <w:t>NTN UE Parameters</w:t>
      </w:r>
    </w:p>
    <w:tbl>
      <w:tblPr>
        <w:tblW w:w="761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56"/>
        <w:gridCol w:w="850"/>
        <w:gridCol w:w="1843"/>
        <w:gridCol w:w="1663"/>
      </w:tblGrid>
      <w:tr w:rsidR="00742DC0" w:rsidRPr="00A44E90" w14:paraId="3C9658E0" w14:textId="77777777" w:rsidTr="00F33CDD">
        <w:trPr>
          <w:trHeight w:val="26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2B53C4D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NTN UE Parameters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DD73AFA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04FE5CF8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Tx (Uplink)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2D4148E6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bCs/>
                <w:sz w:val="20"/>
                <w:szCs w:val="20"/>
                <w:lang w:val="en-GB" w:eastAsia="fr-FR"/>
              </w:rPr>
              <w:t>Rx (Downlink)</w:t>
            </w:r>
          </w:p>
        </w:tc>
      </w:tr>
      <w:tr w:rsidR="00742DC0" w:rsidRPr="00A44E90" w14:paraId="4E5F8001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6EDC617D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Polarisation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1794E9A1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46D38AA6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3C7ACEE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Circular</w:t>
            </w:r>
          </w:p>
        </w:tc>
      </w:tr>
      <w:tr w:rsidR="00742DC0" w:rsidRPr="00A44E90" w14:paraId="2890BC86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40BE8047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Low Frequency 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674BFC6E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(MHz)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9200397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27 500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0C36ACD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17 700</w:t>
            </w:r>
          </w:p>
        </w:tc>
      </w:tr>
      <w:tr w:rsidR="00742DC0" w:rsidRPr="00A44E90" w14:paraId="48599A8B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539D180D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Centre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CB08D7A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2C306A99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28 750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8762AED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18 950</w:t>
            </w:r>
          </w:p>
        </w:tc>
      </w:tr>
      <w:tr w:rsidR="00742DC0" w:rsidRPr="00A44E90" w14:paraId="722674ED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08A952C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High frequency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4F89882F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6A3A4CB0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30 000</w:t>
            </w:r>
          </w:p>
        </w:tc>
        <w:tc>
          <w:tcPr>
            <w:tcW w:w="1663" w:type="dxa"/>
            <w:shd w:val="clear" w:color="auto" w:fill="auto"/>
            <w:noWrap/>
            <w:vAlign w:val="bottom"/>
            <w:hideMark/>
          </w:tcPr>
          <w:p w14:paraId="599CDF11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20 200</w:t>
            </w:r>
          </w:p>
        </w:tc>
      </w:tr>
      <w:tr w:rsidR="00742DC0" w:rsidRPr="00A44E90" w14:paraId="1F91FC09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48609B90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Efficiency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3D3CB9B5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5DAD18CA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60%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549CD486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57%</w:t>
            </w:r>
          </w:p>
        </w:tc>
      </w:tr>
      <w:tr w:rsidR="00742DC0" w:rsidRPr="00A44E90" w14:paraId="4BB45740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center"/>
            <w:hideMark/>
          </w:tcPr>
          <w:p w14:paraId="3E7EB990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On-axis antenna gain at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vertAlign w:val="subscript"/>
                <w:lang w:val="en-GB" w:eastAsia="fr-FR"/>
              </w:rPr>
              <w:t>c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14:paraId="1EA1B06B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(dBi)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14:paraId="3BF9A9F3" w14:textId="77777777" w:rsidR="00742DC0" w:rsidRPr="000E2903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42,9</w:t>
            </w:r>
          </w:p>
        </w:tc>
        <w:tc>
          <w:tcPr>
            <w:tcW w:w="1663" w:type="dxa"/>
            <w:shd w:val="clear" w:color="auto" w:fill="auto"/>
            <w:vAlign w:val="center"/>
            <w:hideMark/>
          </w:tcPr>
          <w:p w14:paraId="73F9A824" w14:textId="77777777" w:rsidR="00742DC0" w:rsidRPr="000E2903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39,0</w:t>
            </w:r>
          </w:p>
        </w:tc>
      </w:tr>
      <w:tr w:rsidR="00742DC0" w:rsidRPr="00A44E90" w14:paraId="63C60189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vAlign w:val="bottom"/>
          </w:tcPr>
          <w:p w14:paraId="60841AEC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vAlign w:val="bottom"/>
          </w:tcPr>
          <w:p w14:paraId="4709C66C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(W)</w:t>
            </w:r>
          </w:p>
        </w:tc>
        <w:tc>
          <w:tcPr>
            <w:tcW w:w="1843" w:type="dxa"/>
            <w:shd w:val="clear" w:color="auto" w:fill="auto"/>
            <w:vAlign w:val="bottom"/>
          </w:tcPr>
          <w:p w14:paraId="5D0DEC48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2</w:t>
            </w:r>
          </w:p>
        </w:tc>
        <w:tc>
          <w:tcPr>
            <w:tcW w:w="1663" w:type="dxa"/>
            <w:shd w:val="clear" w:color="auto" w:fill="auto"/>
            <w:vAlign w:val="center"/>
          </w:tcPr>
          <w:p w14:paraId="7A2E7832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</w:p>
        </w:tc>
      </w:tr>
      <w:tr w:rsidR="00742DC0" w:rsidRPr="00A44E90" w14:paraId="2DA3E168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  <w:hideMark/>
          </w:tcPr>
          <w:p w14:paraId="3E35C9D9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power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at antenna input</w:t>
            </w:r>
          </w:p>
        </w:tc>
        <w:tc>
          <w:tcPr>
            <w:tcW w:w="850" w:type="dxa"/>
            <w:shd w:val="clear" w:color="auto" w:fill="auto"/>
            <w:noWrap/>
            <w:vAlign w:val="bottom"/>
            <w:hideMark/>
          </w:tcPr>
          <w:p w14:paraId="308D64F2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(dBW)</w:t>
            </w:r>
          </w:p>
        </w:tc>
        <w:tc>
          <w:tcPr>
            <w:tcW w:w="1843" w:type="dxa"/>
            <w:shd w:val="clear" w:color="auto" w:fill="auto"/>
            <w:noWrap/>
            <w:vAlign w:val="bottom"/>
            <w:hideMark/>
          </w:tcPr>
          <w:p w14:paraId="3B666CF5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3,0</w:t>
            </w:r>
          </w:p>
        </w:tc>
        <w:tc>
          <w:tcPr>
            <w:tcW w:w="1663" w:type="dxa"/>
            <w:shd w:val="clear" w:color="000000" w:fill="F2F2F2"/>
            <w:vAlign w:val="center"/>
            <w:hideMark/>
          </w:tcPr>
          <w:p w14:paraId="636ED30F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A44E90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742DC0" w:rsidRPr="00A44E90" w14:paraId="5F794E74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30B2F66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Output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5F25FCA6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4F5A46AC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-1,0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55560136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742DC0" w:rsidRPr="00A44E90" w14:paraId="5ECD8352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4BC3B02D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Peak 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EIRP</w:t>
            </w: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 xml:space="preserve"> (on-axis)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2D4A87BD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843" w:type="dxa"/>
            <w:shd w:val="clear" w:color="auto" w:fill="auto"/>
            <w:noWrap/>
            <w:vAlign w:val="bottom"/>
          </w:tcPr>
          <w:p w14:paraId="1F462BE3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44,9</w:t>
            </w:r>
          </w:p>
        </w:tc>
        <w:tc>
          <w:tcPr>
            <w:tcW w:w="1663" w:type="dxa"/>
            <w:shd w:val="clear" w:color="000000" w:fill="F2F2F2"/>
            <w:vAlign w:val="bottom"/>
          </w:tcPr>
          <w:p w14:paraId="620E6F37" w14:textId="77777777" w:rsidR="00742DC0" w:rsidRPr="00A44E90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</w:tr>
      <w:tr w:rsidR="00742DC0" w:rsidRPr="00A44E90" w14:paraId="635587D3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0D33C1AD" w14:textId="77777777" w:rsidR="00742DC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Equivalent Receiver Noise F</w:t>
            </w: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igure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1599B802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4534D402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16B61BCF" w14:textId="77777777" w:rsidR="00742DC0" w:rsidRPr="000E2903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0E2903"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2</w:t>
            </w:r>
            <w:r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  <w:t>,1</w:t>
            </w:r>
          </w:p>
        </w:tc>
      </w:tr>
      <w:tr w:rsidR="00742DC0" w:rsidRPr="00A44E90" w14:paraId="5895E1B8" w14:textId="77777777" w:rsidTr="00F33CDD">
        <w:trPr>
          <w:trHeight w:val="250"/>
          <w:jc w:val="center"/>
        </w:trPr>
        <w:tc>
          <w:tcPr>
            <w:tcW w:w="3256" w:type="dxa"/>
            <w:shd w:val="clear" w:color="auto" w:fill="auto"/>
            <w:noWrap/>
            <w:vAlign w:val="bottom"/>
          </w:tcPr>
          <w:p w14:paraId="63488942" w14:textId="77777777" w:rsidR="00742DC0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Feeder loss</w:t>
            </w:r>
          </w:p>
        </w:tc>
        <w:tc>
          <w:tcPr>
            <w:tcW w:w="850" w:type="dxa"/>
            <w:shd w:val="clear" w:color="auto" w:fill="auto"/>
            <w:noWrap/>
            <w:vAlign w:val="bottom"/>
          </w:tcPr>
          <w:p w14:paraId="70C6A07C" w14:textId="77777777" w:rsidR="00742DC0" w:rsidRPr="00D361AE" w:rsidRDefault="00742DC0" w:rsidP="00F33CDD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(dB)</w:t>
            </w:r>
          </w:p>
        </w:tc>
        <w:tc>
          <w:tcPr>
            <w:tcW w:w="1843" w:type="dxa"/>
            <w:shd w:val="clear" w:color="000000" w:fill="F2F2F2"/>
            <w:noWrap/>
            <w:vAlign w:val="bottom"/>
          </w:tcPr>
          <w:p w14:paraId="0F07AA63" w14:textId="77777777" w:rsidR="00742DC0" w:rsidRPr="00D361AE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 </w:t>
            </w:r>
          </w:p>
        </w:tc>
        <w:tc>
          <w:tcPr>
            <w:tcW w:w="1663" w:type="dxa"/>
            <w:shd w:val="clear" w:color="auto" w:fill="auto"/>
            <w:noWrap/>
            <w:vAlign w:val="bottom"/>
          </w:tcPr>
          <w:p w14:paraId="34205CD3" w14:textId="77777777" w:rsidR="00742DC0" w:rsidRPr="000E2903" w:rsidRDefault="00742DC0" w:rsidP="00F33CD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sz w:val="20"/>
                <w:szCs w:val="20"/>
                <w:lang w:val="en-GB" w:eastAsia="fr-FR"/>
              </w:rPr>
            </w:pPr>
            <w:r w:rsidRPr="00D361AE">
              <w:rPr>
                <w:rFonts w:ascii="Arial" w:eastAsia="Times New Roman" w:hAnsi="Arial" w:cs="Arial"/>
                <w:sz w:val="20"/>
                <w:szCs w:val="20"/>
                <w:lang w:val="en-GB" w:eastAsia="fr-FR"/>
              </w:rPr>
              <w:t>-0,50</w:t>
            </w:r>
          </w:p>
        </w:tc>
      </w:tr>
    </w:tbl>
    <w:p w14:paraId="09012C3C" w14:textId="77777777" w:rsidR="00742DC0" w:rsidRDefault="00742DC0" w:rsidP="00742DC0">
      <w:pPr>
        <w:jc w:val="both"/>
        <w:rPr>
          <w:rFonts w:ascii="Arial" w:hAnsi="Arial" w:cs="Arial"/>
          <w:sz w:val="20"/>
          <w:lang w:val="en-GB"/>
        </w:rPr>
      </w:pPr>
    </w:p>
    <w:p w14:paraId="51D758A8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Proposal 5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Use (for NTN) an FRF&gt;1 (e.g. 2 or 3) for NTN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4D710DEE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6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(for NTN) an FRF=2 with two polarizations (RHCP, LHCP) for NTN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286170FD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7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Preferably use NF SAN=3.5 dB for all constellations (GEO, LEO@1200, LEO@600) for NTN coexistence analysis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in above 10 GHz.</w:t>
      </w:r>
    </w:p>
    <w:p w14:paraId="3D3866B6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8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Companies proposing NF=5.9 dB for NTN SAN coexistence simulations in above 10 GHz need to provide a justification paper.</w:t>
      </w:r>
    </w:p>
    <w:p w14:paraId="3D0035A6" w14:textId="77777777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9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For coexistence simulations in above 10 GHz, preferably use satcom NF NTN UE=1.2 dB from TS 38.821 and TS 38.811 (equivalent NF=2.1 dB) for NTN UE.</w:t>
      </w:r>
    </w:p>
    <w:p w14:paraId="4C16FB12" w14:textId="4BDC6D28" w:rsidR="00742DC0" w:rsidRDefault="00742DC0" w:rsidP="00742DC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Proposal 10</w:t>
      </w:r>
      <w:r w:rsidRPr="002F06B9">
        <w:rPr>
          <w:rFonts w:ascii="Arial" w:hAnsi="Arial" w:cs="Arial"/>
          <w:b/>
          <w:sz w:val="20"/>
          <w:szCs w:val="20"/>
          <w:lang w:val="en-GB" w:eastAsia="fr-FR"/>
        </w:rPr>
        <w:t>:</w:t>
      </w:r>
      <w:r>
        <w:rPr>
          <w:rFonts w:ascii="Arial" w:hAnsi="Arial" w:cs="Arial"/>
          <w:sz w:val="20"/>
          <w:szCs w:val="20"/>
          <w:lang w:val="en-GB" w:eastAsia="fr-FR"/>
        </w:rPr>
        <w:t xml:space="preserve"> Companies proposing NF=4 dB for NTN UE coexistence simulations in above 10 GHz need to provide a justification paper.</w:t>
      </w:r>
    </w:p>
    <w:p w14:paraId="7B8164A9" w14:textId="77777777" w:rsidR="008942D3" w:rsidRDefault="008942D3" w:rsidP="008942D3">
      <w:pPr>
        <w:pStyle w:val="TAL"/>
        <w:rPr>
          <w:rFonts w:cs="Arial"/>
          <w:sz w:val="20"/>
          <w:lang w:eastAsia="fr-FR"/>
        </w:rPr>
      </w:pPr>
      <w:r w:rsidRPr="00204D76">
        <w:rPr>
          <w:rFonts w:cs="Arial"/>
          <w:b/>
          <w:sz w:val="20"/>
          <w:lang w:eastAsia="fr-FR"/>
        </w:rPr>
        <w:t>Proposal 11:</w:t>
      </w:r>
      <w:r>
        <w:rPr>
          <w:rFonts w:cs="Arial"/>
          <w:sz w:val="20"/>
          <w:lang w:eastAsia="fr-FR"/>
        </w:rPr>
        <w:t xml:space="preserve"> As </w:t>
      </w:r>
      <w:r w:rsidRPr="00204D76">
        <w:rPr>
          <w:rFonts w:cs="Arial"/>
          <w:sz w:val="20"/>
          <w:lang w:eastAsia="fr-FR"/>
        </w:rPr>
        <w:t>baseline, adjacent beam spacing computation based on 3dB beam width of the satellite antenna pattern</w:t>
      </w:r>
      <w:r>
        <w:rPr>
          <w:rFonts w:cs="Arial"/>
          <w:sz w:val="20"/>
          <w:lang w:eastAsia="fr-FR"/>
        </w:rPr>
        <w:t xml:space="preserve"> (equivalent equations as also described in TR 38.863)</w:t>
      </w:r>
      <w:r w:rsidRPr="00204D76">
        <w:rPr>
          <w:rFonts w:cs="Arial"/>
          <w:sz w:val="20"/>
          <w:lang w:eastAsia="fr-FR"/>
        </w:rPr>
        <w:t>:</w:t>
      </w:r>
      <w:r>
        <w:rPr>
          <w:rFonts w:cs="Arial"/>
          <w:sz w:val="20"/>
          <w:lang w:eastAsia="fr-FR"/>
        </w:rPr>
        <w:t xml:space="preserve"> </w:t>
      </w:r>
    </w:p>
    <w:p w14:paraId="2DFF941E" w14:textId="77777777" w:rsidR="008942D3" w:rsidRDefault="008942D3" w:rsidP="008942D3">
      <w:pPr>
        <w:pStyle w:val="TAL"/>
        <w:rPr>
          <w:rFonts w:cs="Arial"/>
          <w:sz w:val="20"/>
          <w:lang w:eastAsia="fr-FR"/>
        </w:rPr>
      </w:pPr>
    </w:p>
    <w:p w14:paraId="40E20BF4" w14:textId="77777777" w:rsidR="008942D3" w:rsidRDefault="008942D3" w:rsidP="008942D3">
      <w:pPr>
        <w:pStyle w:val="TAL"/>
        <w:jc w:val="center"/>
        <w:rPr>
          <w:rFonts w:cs="Arial"/>
          <w:b/>
          <w:sz w:val="20"/>
          <w:lang w:eastAsia="fr-FR"/>
        </w:rPr>
      </w:pPr>
      <w:r w:rsidRPr="00204D76">
        <w:rPr>
          <w:rFonts w:cs="Arial"/>
          <w:b/>
          <w:sz w:val="20"/>
          <w:lang w:eastAsia="fr-FR"/>
        </w:rPr>
        <w:t>ABS[rad] = sqrt(3) x sin(HPBW[degrees]/2)</w:t>
      </w:r>
      <w:r w:rsidRPr="00204D76">
        <w:rPr>
          <w:rFonts w:cs="Arial"/>
          <w:sz w:val="20"/>
          <w:lang w:eastAsia="fr-FR"/>
        </w:rPr>
        <w:t xml:space="preserve"> or </w:t>
      </w:r>
      <w:r w:rsidRPr="00204D76">
        <w:rPr>
          <w:rFonts w:cs="Arial"/>
          <w:b/>
          <w:sz w:val="20"/>
          <w:lang w:eastAsia="fr-FR"/>
        </w:rPr>
        <w:t>ABS[rad] = sqrt(3) x sinr(HPBW[rad]/2)</w:t>
      </w:r>
    </w:p>
    <w:p w14:paraId="3AF16D4D" w14:textId="77777777" w:rsidR="008942D3" w:rsidRPr="00204D76" w:rsidRDefault="008942D3" w:rsidP="008942D3">
      <w:pPr>
        <w:pStyle w:val="TAL"/>
        <w:jc w:val="center"/>
        <w:rPr>
          <w:rFonts w:cs="Arial"/>
          <w:sz w:val="20"/>
          <w:lang w:eastAsia="fr-FR"/>
        </w:rPr>
      </w:pPr>
    </w:p>
    <w:p w14:paraId="5AFAFEC2" w14:textId="77777777" w:rsidR="008942D3" w:rsidRPr="00204D76" w:rsidRDefault="008942D3" w:rsidP="008942D3">
      <w:pPr>
        <w:pStyle w:val="TAL"/>
        <w:numPr>
          <w:ilvl w:val="0"/>
          <w:numId w:val="9"/>
        </w:numPr>
        <w:rPr>
          <w:rFonts w:cs="Arial"/>
          <w:sz w:val="20"/>
          <w:lang w:eastAsia="fr-FR"/>
        </w:rPr>
      </w:pPr>
      <w:r w:rsidRPr="00204D76">
        <w:rPr>
          <w:rFonts w:cs="Arial"/>
          <w:sz w:val="20"/>
          <w:lang w:eastAsia="fr-FR"/>
        </w:rPr>
        <w:t xml:space="preserve">with ABS [degree]=180/pi x ABS[rad] and </w:t>
      </w:r>
    </w:p>
    <w:p w14:paraId="6A0C45DF" w14:textId="77777777" w:rsidR="008942D3" w:rsidRDefault="008942D3" w:rsidP="008942D3">
      <w:pPr>
        <w:pStyle w:val="Paragraphedeliste"/>
        <w:numPr>
          <w:ilvl w:val="0"/>
          <w:numId w:val="9"/>
        </w:numPr>
        <w:jc w:val="both"/>
        <w:rPr>
          <w:rFonts w:ascii="Arial" w:eastAsia="Times New Roman" w:hAnsi="Arial" w:cs="Arial"/>
          <w:sz w:val="20"/>
          <w:szCs w:val="20"/>
          <w:lang w:val="en-GB" w:eastAsia="fr-FR"/>
        </w:rPr>
      </w:pPr>
      <w:r w:rsidRPr="00204D76">
        <w:rPr>
          <w:rFonts w:ascii="Arial" w:eastAsia="Times New Roman" w:hAnsi="Arial" w:cs="Arial"/>
          <w:sz w:val="20"/>
          <w:szCs w:val="20"/>
          <w:lang w:val="en-GB" w:eastAsia="fr-FR"/>
        </w:rPr>
        <w:t>with HPBW the Half-Power BandWidth of the main lobe from the satellite antenna pattern.</w:t>
      </w:r>
    </w:p>
    <w:p w14:paraId="1F92D201" w14:textId="4F377C9A" w:rsidR="00E71FEA" w:rsidRDefault="00E71FEA" w:rsidP="00F0161E">
      <w:pPr>
        <w:jc w:val="both"/>
        <w:rPr>
          <w:rFonts w:ascii="Arial" w:hAnsi="Arial" w:cs="Arial"/>
          <w:sz w:val="20"/>
          <w:lang w:val="en-GB"/>
        </w:rPr>
      </w:pPr>
    </w:p>
    <w:p w14:paraId="1EB40C85" w14:textId="77777777" w:rsidR="008942D3" w:rsidRDefault="008942D3" w:rsidP="00F0161E">
      <w:pPr>
        <w:jc w:val="both"/>
        <w:rPr>
          <w:rFonts w:ascii="Arial" w:hAnsi="Arial" w:cs="Arial"/>
          <w:sz w:val="20"/>
          <w:lang w:val="en-GB"/>
        </w:rPr>
      </w:pPr>
    </w:p>
    <w:p w14:paraId="1C38341F" w14:textId="08FB9793" w:rsidR="00405CF4" w:rsidRPr="00A44E90" w:rsidRDefault="00EB5F17" w:rsidP="00EB5F17">
      <w:pPr>
        <w:pStyle w:val="Titre1"/>
      </w:pPr>
      <w:r w:rsidRPr="00A44E90">
        <w:t>Reference</w:t>
      </w:r>
      <w:r w:rsidR="00C2349A" w:rsidRPr="00A44E90">
        <w:t>s</w:t>
      </w:r>
    </w:p>
    <w:p w14:paraId="47F1DC26" w14:textId="6DE9B34E" w:rsidR="0057606C" w:rsidRPr="0057606C" w:rsidRDefault="0057606C" w:rsidP="0057606C">
      <w:pPr>
        <w:keepLines/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</w:p>
    <w:p w14:paraId="61124F68" w14:textId="2DF06842" w:rsidR="0057606C" w:rsidRPr="0057606C" w:rsidRDefault="0057606C" w:rsidP="0057606C">
      <w:pPr>
        <w:pStyle w:val="Paragraphedeliste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>
        <w:rPr>
          <w:rFonts w:ascii="Arial" w:hAnsi="Arial" w:cs="Arial"/>
          <w:sz w:val="20"/>
          <w:szCs w:val="20"/>
          <w:lang w:val="en-GB" w:eastAsia="fr-FR"/>
        </w:rPr>
        <w:t xml:space="preserve">4-2220239,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>WF for above 10GHz band definition and system parameters”</w:t>
      </w:r>
      <w:r>
        <w:rPr>
          <w:rFonts w:ascii="Arial" w:hAnsi="Arial" w:cs="Arial"/>
          <w:sz w:val="20"/>
          <w:szCs w:val="20"/>
          <w:lang w:eastAsia="fr-FR"/>
        </w:rPr>
        <w:t xml:space="preserve">, </w:t>
      </w:r>
      <w:r>
        <w:rPr>
          <w:rFonts w:ascii="Arial" w:hAnsi="Arial" w:cs="Arial"/>
          <w:sz w:val="20"/>
          <w:szCs w:val="20"/>
          <w:lang w:val="en-GB" w:eastAsia="fr-FR"/>
        </w:rPr>
        <w:t>THALES.</w:t>
      </w:r>
    </w:p>
    <w:p w14:paraId="123A60BC" w14:textId="5386D5CE" w:rsidR="00413A4F" w:rsidRDefault="00413A4F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54134">
        <w:rPr>
          <w:rFonts w:ascii="Arial" w:hAnsi="Arial" w:cs="Arial"/>
          <w:sz w:val="20"/>
          <w:szCs w:val="20"/>
          <w:lang w:val="en-GB" w:eastAsia="fr-FR"/>
        </w:rPr>
        <w:t>R</w:t>
      </w:r>
      <w:r w:rsidR="0057606C">
        <w:rPr>
          <w:rFonts w:ascii="Arial" w:hAnsi="Arial" w:cs="Arial"/>
          <w:sz w:val="20"/>
          <w:szCs w:val="20"/>
          <w:lang w:val="en-GB" w:eastAsia="fr-FR"/>
        </w:rPr>
        <w:t xml:space="preserve">4-2220241, </w:t>
      </w:r>
      <w:r w:rsidRPr="00954134">
        <w:rPr>
          <w:rFonts w:ascii="Arial" w:hAnsi="Arial" w:cs="Arial"/>
          <w:sz w:val="20"/>
          <w:szCs w:val="20"/>
          <w:lang w:val="en-GB" w:eastAsia="fr-FR"/>
        </w:rPr>
        <w:t>“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Simulation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assumptions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for NTN co-existence study </w:t>
      </w:r>
      <w:r w:rsidRPr="00954134">
        <w:rPr>
          <w:rFonts w:ascii="Arial" w:eastAsiaTheme="minorEastAsia" w:hAnsi="Arial" w:cs="Arial" w:hint="eastAsia"/>
          <w:color w:val="000000"/>
          <w:sz w:val="20"/>
          <w:szCs w:val="20"/>
          <w:lang w:eastAsia="zh-CN"/>
        </w:rPr>
        <w:t>in</w:t>
      </w:r>
      <w:r w:rsidRPr="00954134">
        <w:rPr>
          <w:rFonts w:ascii="Arial" w:eastAsiaTheme="minorEastAsia" w:hAnsi="Arial" w:cs="Arial"/>
          <w:color w:val="000000"/>
          <w:sz w:val="20"/>
          <w:szCs w:val="20"/>
          <w:lang w:eastAsia="zh-CN"/>
        </w:rPr>
        <w:t xml:space="preserve"> bands above 10GHz”</w:t>
      </w:r>
      <w:r w:rsidR="0057606C">
        <w:rPr>
          <w:rFonts w:ascii="Arial" w:hAnsi="Arial" w:cs="Arial"/>
          <w:sz w:val="20"/>
          <w:szCs w:val="20"/>
          <w:lang w:val="en-GB" w:eastAsia="fr-FR"/>
        </w:rPr>
        <w:t>, Samsung.</w:t>
      </w:r>
      <w:r w:rsidRPr="00954134">
        <w:rPr>
          <w:rFonts w:ascii="Arial" w:hAnsi="Arial" w:cs="Arial"/>
          <w:sz w:val="20"/>
          <w:szCs w:val="20"/>
          <w:lang w:val="en-GB" w:eastAsia="fr-FR"/>
        </w:rPr>
        <w:t xml:space="preserve"> </w:t>
      </w:r>
    </w:p>
    <w:p w14:paraId="13C006AA" w14:textId="76C523CA" w:rsidR="00C2349A" w:rsidRPr="00A44E90" w:rsidRDefault="00945B55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R4-2213361, “Discussion on Ka adjacent band NTN-TN NR coexistence scenarios”</w:t>
      </w:r>
      <w:r w:rsidR="0057606C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2F045711" w14:textId="7AF6A790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38.811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21514EE" w14:textId="63872AAF" w:rsidR="00F9271E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TR 38.821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3234668F" w14:textId="09256740" w:rsidR="00B379BE" w:rsidRPr="00A44E90" w:rsidRDefault="00B379BE" w:rsidP="00B379BE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B379BE">
        <w:rPr>
          <w:rFonts w:ascii="Arial" w:hAnsi="Arial" w:cs="Arial"/>
          <w:bCs/>
          <w:iCs/>
          <w:sz w:val="20"/>
          <w:lang w:val="en-GB" w:eastAsia="zh-CN"/>
        </w:rPr>
        <w:t>Ka-Band Low Noise Amplifier Sub-System Module for Co</w:t>
      </w:r>
      <w:r>
        <w:rPr>
          <w:rFonts w:ascii="Arial" w:hAnsi="Arial" w:cs="Arial"/>
          <w:bCs/>
          <w:iCs/>
          <w:sz w:val="20"/>
          <w:lang w:val="en-GB" w:eastAsia="zh-CN"/>
        </w:rPr>
        <w:t>mmunication Satellite payload”, S. K. Jain and all.</w:t>
      </w:r>
    </w:p>
    <w:p w14:paraId="56C8E669" w14:textId="1715141B" w:rsidR="00F9271E" w:rsidRPr="00A44E90" w:rsidRDefault="00F9271E" w:rsidP="0057606C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 xml:space="preserve">ITU-R Rec. </w:t>
      </w:r>
      <w:r w:rsidR="00E170DF" w:rsidRPr="00A44E90">
        <w:rPr>
          <w:rFonts w:ascii="Arial" w:hAnsi="Arial" w:cs="Arial"/>
          <w:bCs/>
          <w:iCs/>
          <w:sz w:val="20"/>
          <w:lang w:val="en-GB" w:eastAsia="zh-CN"/>
        </w:rPr>
        <w:t>P.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618-12.</w:t>
      </w:r>
    </w:p>
    <w:p w14:paraId="52F88473" w14:textId="77777777" w:rsidR="00273D06" w:rsidRDefault="00E170DF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before="100" w:beforeAutospacing="1" w:after="6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A44E90">
        <w:rPr>
          <w:rFonts w:ascii="Arial" w:hAnsi="Arial" w:cs="Arial"/>
          <w:bCs/>
          <w:iCs/>
          <w:sz w:val="20"/>
          <w:lang w:val="en-GB" w:eastAsia="zh-CN"/>
        </w:rPr>
        <w:t>ITU-R Rec. S.465-</w:t>
      </w:r>
      <w:r w:rsidR="00983A7F" w:rsidRPr="00A44E90">
        <w:rPr>
          <w:rFonts w:ascii="Arial" w:hAnsi="Arial" w:cs="Arial"/>
          <w:bCs/>
          <w:iCs/>
          <w:sz w:val="20"/>
          <w:lang w:val="en-GB" w:eastAsia="zh-CN"/>
        </w:rPr>
        <w:t>6</w:t>
      </w:r>
      <w:r w:rsidR="00B379BE"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41D0EED6" w14:textId="69A61451" w:rsidR="00874A90" w:rsidRDefault="006A3AF4" w:rsidP="00273D06">
      <w:pPr>
        <w:pStyle w:val="Paragraphedeliste"/>
        <w:keepLines/>
        <w:numPr>
          <w:ilvl w:val="0"/>
          <w:numId w:val="2"/>
        </w:numPr>
        <w:tabs>
          <w:tab w:val="right" w:pos="10440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273D06">
        <w:rPr>
          <w:rFonts w:ascii="Arial" w:hAnsi="Arial" w:cs="Arial"/>
          <w:bCs/>
          <w:iCs/>
          <w:sz w:val="20"/>
          <w:lang w:val="en-GB" w:eastAsia="zh-CN"/>
        </w:rPr>
        <w:t>R.C.</w:t>
      </w:r>
      <w:r w:rsidR="00781470" w:rsidRPr="00273D06">
        <w:rPr>
          <w:rFonts w:ascii="Arial" w:hAnsi="Arial" w:cs="Arial"/>
          <w:bCs/>
          <w:iCs/>
          <w:sz w:val="20"/>
          <w:lang w:val="en-GB" w:eastAsia="zh-CN"/>
        </w:rPr>
        <w:t xml:space="preserve">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Hansen “Phased Arrays” in “</w:t>
      </w:r>
      <w:r w:rsidR="005837D5" w:rsidRPr="00273D06">
        <w:rPr>
          <w:rFonts w:ascii="Arial" w:hAnsi="Arial" w:cs="Arial"/>
          <w:bCs/>
          <w:iCs/>
          <w:sz w:val="20"/>
          <w:lang w:val="en-GB" w:eastAsia="zh-CN"/>
        </w:rPr>
        <w:t>Antenna Engineering Handbook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” by John L. Volakis, editor. McGraw Hill. 4th edition. 2007.</w:t>
      </w:r>
    </w:p>
    <w:p w14:paraId="23665C2B" w14:textId="692C5424" w:rsidR="00273D06" w:rsidRDefault="00273D06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>
        <w:rPr>
          <w:rFonts w:ascii="Arial" w:hAnsi="Arial" w:cs="Arial"/>
          <w:bCs/>
          <w:iCs/>
          <w:sz w:val="20"/>
          <w:lang w:val="en-GB" w:eastAsia="zh-CN"/>
        </w:rPr>
        <w:t>R4-2305847, “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Updated NTN Simulation Parameters for above 10 GHz Coexistence Studies and Initial Simulation Results</w:t>
      </w:r>
      <w:r>
        <w:rPr>
          <w:rFonts w:ascii="Arial" w:hAnsi="Arial" w:cs="Arial"/>
          <w:bCs/>
          <w:iCs/>
          <w:sz w:val="20"/>
          <w:lang w:val="en-GB" w:eastAsia="zh-CN"/>
        </w:rPr>
        <w:t xml:space="preserve">”, THALES, </w:t>
      </w:r>
      <w:r w:rsidRPr="00273D06">
        <w:rPr>
          <w:rFonts w:ascii="Arial" w:hAnsi="Arial" w:cs="Arial"/>
          <w:bCs/>
          <w:iCs/>
          <w:sz w:val="20"/>
          <w:lang w:val="en-GB" w:eastAsia="zh-CN"/>
        </w:rPr>
        <w:t>Magister Solutions Ltd</w:t>
      </w:r>
      <w:r>
        <w:rPr>
          <w:rFonts w:ascii="Arial" w:hAnsi="Arial" w:cs="Arial"/>
          <w:bCs/>
          <w:iCs/>
          <w:sz w:val="20"/>
          <w:lang w:val="en-GB" w:eastAsia="zh-CN"/>
        </w:rPr>
        <w:t>.</w:t>
      </w:r>
    </w:p>
    <w:p w14:paraId="64A4E083" w14:textId="54E59C15" w:rsidR="0093331A" w:rsidRPr="003A6EAC" w:rsidRDefault="0093331A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93331A">
        <w:rPr>
          <w:rFonts w:ascii="Arial" w:hAnsi="Arial" w:cs="Arial"/>
          <w:sz w:val="20"/>
          <w:szCs w:val="20"/>
          <w:lang w:val="en-GB" w:eastAsia="fr-FR"/>
        </w:rPr>
        <w:t>R4-2306002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hAnsi="Arial" w:cs="Arial"/>
          <w:lang w:eastAsia="zh-CN"/>
        </w:rPr>
        <w:t>WF on</w:t>
      </w:r>
      <w:r w:rsidRPr="00777FB3">
        <w:rPr>
          <w:rFonts w:ascii="Arial" w:hAnsi="Arial" w:cs="Arial"/>
          <w:lang w:eastAsia="zh-CN"/>
        </w:rPr>
        <w:t xml:space="preserve"> [311] NR_NTN_enh_Part3</w:t>
      </w:r>
      <w:r>
        <w:rPr>
          <w:rFonts w:ascii="Arial" w:hAnsi="Arial" w:cs="Arial"/>
          <w:lang w:eastAsia="zh-CN"/>
        </w:rPr>
        <w:t>”, Samsung.</w:t>
      </w:r>
    </w:p>
    <w:p w14:paraId="07A1B1FE" w14:textId="164FCAAD" w:rsidR="003A6EAC" w:rsidRDefault="003A6EAC" w:rsidP="00273D06">
      <w:pPr>
        <w:pStyle w:val="Paragraphedeliste"/>
        <w:keepLines/>
        <w:numPr>
          <w:ilvl w:val="0"/>
          <w:numId w:val="2"/>
        </w:numPr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  <w:r w:rsidRPr="003A6EAC">
        <w:rPr>
          <w:rFonts w:ascii="Arial" w:hAnsi="Arial" w:cs="Arial"/>
          <w:sz w:val="20"/>
          <w:szCs w:val="20"/>
          <w:lang w:val="en-GB" w:eastAsia="fr-FR"/>
        </w:rPr>
        <w:t>R4-2306003</w:t>
      </w:r>
      <w:r>
        <w:rPr>
          <w:rFonts w:ascii="Arial" w:hAnsi="Arial" w:cs="Arial"/>
          <w:sz w:val="20"/>
          <w:szCs w:val="20"/>
          <w:lang w:val="en-GB" w:eastAsia="fr-FR"/>
        </w:rPr>
        <w:t>, “</w:t>
      </w:r>
      <w:r>
        <w:rPr>
          <w:rFonts w:ascii="Arial" w:eastAsiaTheme="minorEastAsia" w:hAnsi="Arial" w:cs="Arial" w:hint="eastAsia"/>
          <w:color w:val="000000"/>
          <w:lang w:eastAsia="zh-CN"/>
        </w:rPr>
        <w:t>Simulation</w:t>
      </w:r>
      <w:r>
        <w:rPr>
          <w:rFonts w:ascii="Arial" w:eastAsiaTheme="minorEastAsia" w:hAnsi="Arial" w:cs="Arial"/>
          <w:color w:val="000000"/>
          <w:lang w:eastAsia="zh-CN"/>
        </w:rPr>
        <w:t xml:space="preserve"> </w:t>
      </w:r>
      <w:r>
        <w:rPr>
          <w:rFonts w:ascii="Arial" w:eastAsiaTheme="minorEastAsia" w:hAnsi="Arial" w:cs="Arial" w:hint="eastAsia"/>
          <w:color w:val="000000"/>
          <w:lang w:eastAsia="zh-CN"/>
        </w:rPr>
        <w:t>assumptions</w:t>
      </w:r>
      <w:r>
        <w:rPr>
          <w:rFonts w:ascii="Arial" w:eastAsiaTheme="minorEastAsia" w:hAnsi="Arial" w:cs="Arial"/>
          <w:color w:val="000000"/>
          <w:lang w:eastAsia="zh-CN"/>
        </w:rPr>
        <w:t xml:space="preserve"> for NTN co-existence study </w:t>
      </w:r>
      <w:r>
        <w:rPr>
          <w:rFonts w:ascii="Arial" w:eastAsiaTheme="minorEastAsia" w:hAnsi="Arial" w:cs="Arial" w:hint="eastAsia"/>
          <w:color w:val="000000"/>
          <w:lang w:eastAsia="zh-CN"/>
        </w:rPr>
        <w:t>in</w:t>
      </w:r>
      <w:r>
        <w:rPr>
          <w:rFonts w:ascii="Arial" w:eastAsiaTheme="minorEastAsia" w:hAnsi="Arial" w:cs="Arial"/>
          <w:color w:val="000000"/>
          <w:lang w:eastAsia="zh-CN"/>
        </w:rPr>
        <w:t xml:space="preserve"> bands above 10GHz”, Samsung</w:t>
      </w:r>
      <w:r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61843236" w14:textId="27872BCB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07A7CCFD" w14:textId="4B6FA8E7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15AF7917" w14:textId="07C532AA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333545ED" w14:textId="1DC86858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2C57CA3E" w14:textId="5A5C0A73" w:rsidR="00273D06" w:rsidRDefault="00273D06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53D055C4" w14:textId="1ED6906A" w:rsidR="00247A98" w:rsidRPr="008942D3" w:rsidRDefault="00247A98" w:rsidP="008942D3">
      <w:pPr>
        <w:keepLines/>
        <w:tabs>
          <w:tab w:val="left" w:pos="426"/>
          <w:tab w:val="right" w:pos="13323"/>
        </w:tabs>
        <w:spacing w:after="0" w:line="240" w:lineRule="auto"/>
        <w:rPr>
          <w:rFonts w:ascii="Arial" w:hAnsi="Arial" w:cs="Arial"/>
          <w:bCs/>
          <w:iCs/>
          <w:sz w:val="20"/>
          <w:lang w:val="en-GB" w:eastAsia="zh-CN"/>
        </w:rPr>
      </w:pPr>
    </w:p>
    <w:p w14:paraId="17F0269D" w14:textId="4B47795B" w:rsidR="00247A98" w:rsidRPr="00273D06" w:rsidRDefault="00247A98" w:rsidP="00273D06">
      <w:pPr>
        <w:pStyle w:val="Paragraphedeliste"/>
        <w:keepLines/>
        <w:tabs>
          <w:tab w:val="left" w:pos="426"/>
          <w:tab w:val="right" w:pos="13323"/>
        </w:tabs>
        <w:spacing w:after="0" w:line="240" w:lineRule="auto"/>
        <w:ind w:left="360"/>
        <w:rPr>
          <w:rFonts w:ascii="Arial" w:hAnsi="Arial" w:cs="Arial"/>
          <w:bCs/>
          <w:iCs/>
          <w:sz w:val="20"/>
          <w:lang w:val="en-GB" w:eastAsia="zh-CN"/>
        </w:rPr>
      </w:pPr>
    </w:p>
    <w:p w14:paraId="6FCA59BD" w14:textId="2C12FD42" w:rsidR="00874A90" w:rsidRDefault="00874A90" w:rsidP="00874A90">
      <w:pPr>
        <w:pStyle w:val="Titre1"/>
        <w:rPr>
          <w:lang w:eastAsia="fr-FR"/>
        </w:rPr>
      </w:pPr>
      <w:r>
        <w:rPr>
          <w:lang w:eastAsia="fr-FR"/>
        </w:rPr>
        <w:lastRenderedPageBreak/>
        <w:t>ANNEX - Initial NTN simulation results in above 10 GHz (from R4-2305847, RAN4#106-bis-e)</w:t>
      </w:r>
    </w:p>
    <w:p w14:paraId="40E197FA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DE6232">
        <w:rPr>
          <w:rFonts w:ascii="Arial" w:hAnsi="Arial" w:cs="Arial"/>
          <w:sz w:val="20"/>
          <w:szCs w:val="20"/>
          <w:lang w:val="en-GB" w:eastAsia="fr-FR"/>
        </w:rPr>
        <w:t xml:space="preserve">First,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coexistence </w:t>
      </w:r>
      <w:r w:rsidRPr="00DE6232">
        <w:rPr>
          <w:rFonts w:ascii="Arial" w:hAnsi="Arial" w:cs="Arial"/>
          <w:sz w:val="20"/>
          <w:szCs w:val="20"/>
          <w:lang w:val="en-GB" w:eastAsia="fr-FR"/>
        </w:rPr>
        <w:t>parameters should be chosen to allow NTN broadband connectivity in above 10 GHz.</w:t>
      </w:r>
    </w:p>
    <w:p w14:paraId="29903673" w14:textId="77777777" w:rsidR="00874A90" w:rsidRPr="00ED73E3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874A90" w:rsidRPr="00ED73E3" w14:paraId="0B523B1A" w14:textId="77777777" w:rsidTr="00F33CDD">
        <w:trPr>
          <w:trHeight w:val="58"/>
        </w:trPr>
        <w:tc>
          <w:tcPr>
            <w:tcW w:w="2500" w:type="pct"/>
            <w:hideMark/>
          </w:tcPr>
          <w:p w14:paraId="1C85B17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4FF529D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874A90" w:rsidRPr="00ED73E3" w14:paraId="74D9B223" w14:textId="77777777" w:rsidTr="00F33CDD">
        <w:trPr>
          <w:trHeight w:val="58"/>
        </w:trPr>
        <w:tc>
          <w:tcPr>
            <w:tcW w:w="2500" w:type="pct"/>
            <w:hideMark/>
          </w:tcPr>
          <w:p w14:paraId="6CB217C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07481EF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874A90" w:rsidRPr="00ED73E3" w14:paraId="05B462CE" w14:textId="77777777" w:rsidTr="00F33CDD">
        <w:trPr>
          <w:trHeight w:val="58"/>
        </w:trPr>
        <w:tc>
          <w:tcPr>
            <w:tcW w:w="2500" w:type="pct"/>
            <w:hideMark/>
          </w:tcPr>
          <w:p w14:paraId="5E93EDF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6C1BE887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874A90" w:rsidRPr="00ED73E3" w14:paraId="62A32FF6" w14:textId="77777777" w:rsidTr="00F33CDD">
        <w:trPr>
          <w:trHeight w:val="66"/>
        </w:trPr>
        <w:tc>
          <w:tcPr>
            <w:tcW w:w="2500" w:type="pct"/>
            <w:hideMark/>
          </w:tcPr>
          <w:p w14:paraId="743F31B4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UEs per cell</w:t>
            </w:r>
          </w:p>
        </w:tc>
        <w:tc>
          <w:tcPr>
            <w:tcW w:w="2500" w:type="pct"/>
            <w:hideMark/>
          </w:tcPr>
          <w:p w14:paraId="3762C16C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</w:t>
            </w:r>
          </w:p>
        </w:tc>
      </w:tr>
      <w:tr w:rsidR="00874A90" w:rsidRPr="00ED73E3" w14:paraId="321E2CBD" w14:textId="77777777" w:rsidTr="00F33CDD">
        <w:trPr>
          <w:trHeight w:val="85"/>
        </w:trPr>
        <w:tc>
          <w:tcPr>
            <w:tcW w:w="2500" w:type="pct"/>
            <w:hideMark/>
          </w:tcPr>
          <w:p w14:paraId="2973E78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5E85125C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874A90" w:rsidRPr="00ED73E3" w14:paraId="3F43447D" w14:textId="77777777" w:rsidTr="00F33CDD">
        <w:trPr>
          <w:trHeight w:val="91"/>
        </w:trPr>
        <w:tc>
          <w:tcPr>
            <w:tcW w:w="2500" w:type="pct"/>
            <w:hideMark/>
          </w:tcPr>
          <w:p w14:paraId="4AA715E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  <w:hideMark/>
          </w:tcPr>
          <w:p w14:paraId="0700A84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3.0 dBW</w:t>
            </w:r>
          </w:p>
        </w:tc>
      </w:tr>
      <w:tr w:rsidR="00874A90" w:rsidRPr="00ED73E3" w14:paraId="1FC9A2B6" w14:textId="77777777" w:rsidTr="00F33CDD">
        <w:trPr>
          <w:trHeight w:val="58"/>
        </w:trPr>
        <w:tc>
          <w:tcPr>
            <w:tcW w:w="2500" w:type="pct"/>
            <w:hideMark/>
          </w:tcPr>
          <w:p w14:paraId="12A753D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gain dBi</w:t>
            </w:r>
          </w:p>
        </w:tc>
        <w:tc>
          <w:tcPr>
            <w:tcW w:w="2500" w:type="pct"/>
            <w:hideMark/>
          </w:tcPr>
          <w:p w14:paraId="38473BB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Tx = 42.9, Rx = 39.0</w:t>
            </w:r>
          </w:p>
        </w:tc>
      </w:tr>
      <w:tr w:rsidR="00874A90" w:rsidRPr="00ED73E3" w14:paraId="65D89F10" w14:textId="77777777" w:rsidTr="00F33CDD">
        <w:trPr>
          <w:trHeight w:val="58"/>
        </w:trPr>
        <w:tc>
          <w:tcPr>
            <w:tcW w:w="2500" w:type="pct"/>
            <w:hideMark/>
          </w:tcPr>
          <w:p w14:paraId="1573D67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diameter</w:t>
            </w:r>
          </w:p>
        </w:tc>
        <w:tc>
          <w:tcPr>
            <w:tcW w:w="2500" w:type="pct"/>
            <w:hideMark/>
          </w:tcPr>
          <w:p w14:paraId="17F67AF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0.60 m</w:t>
            </w:r>
          </w:p>
        </w:tc>
      </w:tr>
      <w:tr w:rsidR="00874A90" w:rsidRPr="00ED73E3" w14:paraId="7178672A" w14:textId="77777777" w:rsidTr="00F33CDD">
        <w:trPr>
          <w:trHeight w:val="95"/>
        </w:trPr>
        <w:tc>
          <w:tcPr>
            <w:tcW w:w="2500" w:type="pct"/>
            <w:hideMark/>
          </w:tcPr>
          <w:p w14:paraId="425B054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noise figure </w:t>
            </w:r>
          </w:p>
        </w:tc>
        <w:tc>
          <w:tcPr>
            <w:tcW w:w="2500" w:type="pct"/>
            <w:hideMark/>
          </w:tcPr>
          <w:p w14:paraId="38E62DD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2.1dB</w:t>
            </w:r>
          </w:p>
        </w:tc>
      </w:tr>
      <w:tr w:rsidR="00874A90" w:rsidRPr="00ED73E3" w14:paraId="3C101335" w14:textId="77777777" w:rsidTr="00F33CDD">
        <w:trPr>
          <w:trHeight w:val="95"/>
        </w:trPr>
        <w:tc>
          <w:tcPr>
            <w:tcW w:w="2500" w:type="pct"/>
          </w:tcPr>
          <w:p w14:paraId="331AB7F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type</w:t>
            </w:r>
          </w:p>
        </w:tc>
        <w:tc>
          <w:tcPr>
            <w:tcW w:w="2500" w:type="pct"/>
          </w:tcPr>
          <w:p w14:paraId="23101C0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Circular aperture RAN4 THALES</w:t>
            </w:r>
          </w:p>
        </w:tc>
      </w:tr>
      <w:tr w:rsidR="00874A90" w:rsidRPr="00ED73E3" w14:paraId="73E799BE" w14:textId="77777777" w:rsidTr="00F33CDD">
        <w:trPr>
          <w:trHeight w:val="95"/>
        </w:trPr>
        <w:tc>
          <w:tcPr>
            <w:tcW w:w="2500" w:type="pct"/>
          </w:tcPr>
          <w:p w14:paraId="4FBDA9DA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3A29E29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ITU-R S.465-6</w:t>
            </w:r>
          </w:p>
        </w:tc>
      </w:tr>
      <w:tr w:rsidR="00874A90" w:rsidRPr="00ED73E3" w14:paraId="07287543" w14:textId="77777777" w:rsidTr="00F33CDD">
        <w:trPr>
          <w:trHeight w:val="95"/>
        </w:trPr>
        <w:tc>
          <w:tcPr>
            <w:tcW w:w="2500" w:type="pct"/>
          </w:tcPr>
          <w:p w14:paraId="1701FFC4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</w:tcPr>
          <w:p w14:paraId="42BDD1DA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874A90" w:rsidRPr="00ED73E3" w14:paraId="0A4AF680" w14:textId="77777777" w:rsidTr="00F33CDD">
        <w:trPr>
          <w:trHeight w:val="95"/>
        </w:trPr>
        <w:tc>
          <w:tcPr>
            <w:tcW w:w="2500" w:type="pct"/>
          </w:tcPr>
          <w:p w14:paraId="36272F6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Tx power control</w:t>
            </w:r>
          </w:p>
        </w:tc>
        <w:tc>
          <w:tcPr>
            <w:tcW w:w="2500" w:type="pct"/>
          </w:tcPr>
          <w:p w14:paraId="1851843E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Disabled</w:t>
            </w:r>
          </w:p>
        </w:tc>
      </w:tr>
      <w:tr w:rsidR="00874A90" w:rsidRPr="00ED73E3" w14:paraId="5296C1D7" w14:textId="77777777" w:rsidTr="00F33CDD">
        <w:trPr>
          <w:trHeight w:val="95"/>
        </w:trPr>
        <w:tc>
          <w:tcPr>
            <w:tcW w:w="2500" w:type="pct"/>
          </w:tcPr>
          <w:p w14:paraId="78DF33E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Cell selection</w:t>
            </w:r>
          </w:p>
        </w:tc>
        <w:tc>
          <w:tcPr>
            <w:tcW w:w="2500" w:type="pct"/>
          </w:tcPr>
          <w:p w14:paraId="25D7605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RSRP</w:t>
            </w:r>
          </w:p>
        </w:tc>
      </w:tr>
      <w:tr w:rsidR="00874A90" w:rsidRPr="00ED73E3" w14:paraId="27EE03CB" w14:textId="77777777" w:rsidTr="00F33CDD">
        <w:trPr>
          <w:trHeight w:val="95"/>
        </w:trPr>
        <w:tc>
          <w:tcPr>
            <w:tcW w:w="2500" w:type="pct"/>
          </w:tcPr>
          <w:p w14:paraId="7C973AB4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Frequency re-use</w:t>
            </w:r>
          </w:p>
        </w:tc>
        <w:tc>
          <w:tcPr>
            <w:tcW w:w="2500" w:type="pct"/>
          </w:tcPr>
          <w:p w14:paraId="50B4174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 and 3</w:t>
            </w:r>
          </w:p>
        </w:tc>
      </w:tr>
    </w:tbl>
    <w:p w14:paraId="71144607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1CF7F18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NTN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Scenario Specific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2518"/>
        <w:gridCol w:w="2292"/>
        <w:gridCol w:w="2292"/>
        <w:gridCol w:w="2292"/>
      </w:tblGrid>
      <w:tr w:rsidR="00874A90" w:rsidRPr="00ED73E3" w14:paraId="355DA2D0" w14:textId="77777777" w:rsidTr="00F33CDD">
        <w:trPr>
          <w:trHeight w:val="584"/>
        </w:trPr>
        <w:tc>
          <w:tcPr>
            <w:tcW w:w="1340" w:type="pct"/>
            <w:hideMark/>
          </w:tcPr>
          <w:p w14:paraId="004B7BA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</w:p>
        </w:tc>
        <w:tc>
          <w:tcPr>
            <w:tcW w:w="1220" w:type="pct"/>
            <w:hideMark/>
          </w:tcPr>
          <w:p w14:paraId="6AD2CD5E" w14:textId="77777777" w:rsidR="00874A90" w:rsidRPr="0062359F" w:rsidRDefault="00874A90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GEO</w:t>
            </w:r>
          </w:p>
        </w:tc>
        <w:tc>
          <w:tcPr>
            <w:tcW w:w="1220" w:type="pct"/>
            <w:hideMark/>
          </w:tcPr>
          <w:p w14:paraId="341D6EFC" w14:textId="77777777" w:rsidR="00874A90" w:rsidRPr="0062359F" w:rsidRDefault="00874A90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LEO-1200</w:t>
            </w:r>
          </w:p>
        </w:tc>
        <w:tc>
          <w:tcPr>
            <w:tcW w:w="1220" w:type="pct"/>
            <w:hideMark/>
          </w:tcPr>
          <w:p w14:paraId="683787B2" w14:textId="77777777" w:rsidR="00874A90" w:rsidRPr="0062359F" w:rsidRDefault="00874A90" w:rsidP="00F33CDD">
            <w:pPr>
              <w:jc w:val="both"/>
              <w:rPr>
                <w:rFonts w:ascii="Arial" w:hAnsi="Arial" w:cs="Arial"/>
                <w:b/>
                <w:lang w:eastAsia="fr-FR"/>
              </w:rPr>
            </w:pPr>
            <w:r w:rsidRPr="0062359F">
              <w:rPr>
                <w:rFonts w:ascii="Arial" w:hAnsi="Arial" w:cs="Arial"/>
                <w:b/>
                <w:lang w:eastAsia="fr-FR"/>
              </w:rPr>
              <w:t>LEO-600</w:t>
            </w:r>
          </w:p>
        </w:tc>
      </w:tr>
      <w:tr w:rsidR="00874A90" w:rsidRPr="00ED73E3" w14:paraId="76CAC4F7" w14:textId="77777777" w:rsidTr="00F33CDD">
        <w:trPr>
          <w:trHeight w:val="157"/>
        </w:trPr>
        <w:tc>
          <w:tcPr>
            <w:tcW w:w="1340" w:type="pct"/>
            <w:hideMark/>
          </w:tcPr>
          <w:p w14:paraId="643BD5A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Tx power</w:t>
            </w:r>
          </w:p>
        </w:tc>
        <w:tc>
          <w:tcPr>
            <w:tcW w:w="1220" w:type="pct"/>
            <w:hideMark/>
          </w:tcPr>
          <w:p w14:paraId="668094E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40 dBW/MHz</w:t>
            </w:r>
          </w:p>
        </w:tc>
        <w:tc>
          <w:tcPr>
            <w:tcW w:w="1220" w:type="pct"/>
            <w:hideMark/>
          </w:tcPr>
          <w:p w14:paraId="6DDD39F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 dBW/MHz</w:t>
            </w:r>
          </w:p>
        </w:tc>
        <w:tc>
          <w:tcPr>
            <w:tcW w:w="1220" w:type="pct"/>
            <w:hideMark/>
          </w:tcPr>
          <w:p w14:paraId="5B05564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4 dBW/MHz</w:t>
            </w:r>
          </w:p>
        </w:tc>
      </w:tr>
      <w:tr w:rsidR="00874A90" w:rsidRPr="00ED73E3" w14:paraId="2373E263" w14:textId="77777777" w:rsidTr="00F33CDD">
        <w:trPr>
          <w:trHeight w:val="58"/>
        </w:trPr>
        <w:tc>
          <w:tcPr>
            <w:tcW w:w="1340" w:type="pct"/>
            <w:hideMark/>
          </w:tcPr>
          <w:p w14:paraId="5BF3314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Satellite antenna gain dBi</w:t>
            </w:r>
          </w:p>
        </w:tc>
        <w:tc>
          <w:tcPr>
            <w:tcW w:w="1220" w:type="pct"/>
            <w:hideMark/>
          </w:tcPr>
          <w:p w14:paraId="1BB5C92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58.5</w:t>
            </w:r>
          </w:p>
        </w:tc>
        <w:tc>
          <w:tcPr>
            <w:tcW w:w="1220" w:type="pct"/>
            <w:hideMark/>
          </w:tcPr>
          <w:p w14:paraId="27F2DA00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  <w:tc>
          <w:tcPr>
            <w:tcW w:w="1220" w:type="pct"/>
            <w:hideMark/>
          </w:tcPr>
          <w:p w14:paraId="2AA1FD01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38.5</w:t>
            </w:r>
          </w:p>
        </w:tc>
      </w:tr>
      <w:tr w:rsidR="00874A90" w:rsidRPr="00ED73E3" w14:paraId="47EB41A9" w14:textId="77777777" w:rsidTr="00F33CDD">
        <w:trPr>
          <w:trHeight w:val="169"/>
        </w:trPr>
        <w:tc>
          <w:tcPr>
            <w:tcW w:w="1340" w:type="pct"/>
            <w:hideMark/>
          </w:tcPr>
          <w:p w14:paraId="2FC0AD5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Noise figure</w:t>
            </w:r>
          </w:p>
        </w:tc>
        <w:tc>
          <w:tcPr>
            <w:tcW w:w="1220" w:type="pct"/>
            <w:hideMark/>
          </w:tcPr>
          <w:p w14:paraId="0DC666A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0F5CE72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  <w:tc>
          <w:tcPr>
            <w:tcW w:w="1220" w:type="pct"/>
            <w:hideMark/>
          </w:tcPr>
          <w:p w14:paraId="7A1D0F9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3.5 dB</w:t>
            </w:r>
          </w:p>
        </w:tc>
      </w:tr>
      <w:tr w:rsidR="00874A90" w:rsidRPr="00ED73E3" w14:paraId="27CA80FA" w14:textId="77777777" w:rsidTr="00F33CDD">
        <w:trPr>
          <w:trHeight w:val="58"/>
        </w:trPr>
        <w:tc>
          <w:tcPr>
            <w:tcW w:w="1340" w:type="pct"/>
            <w:hideMark/>
          </w:tcPr>
          <w:p w14:paraId="2742C05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G/T dB/K</w:t>
            </w:r>
          </w:p>
        </w:tc>
        <w:tc>
          <w:tcPr>
            <w:tcW w:w="1220" w:type="pct"/>
            <w:hideMark/>
          </w:tcPr>
          <w:p w14:paraId="46D9C28A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30.4</w:t>
            </w:r>
          </w:p>
        </w:tc>
        <w:tc>
          <w:tcPr>
            <w:tcW w:w="1220" w:type="pct"/>
            <w:hideMark/>
          </w:tcPr>
          <w:p w14:paraId="2B09086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  <w:tc>
          <w:tcPr>
            <w:tcW w:w="1220" w:type="pct"/>
            <w:hideMark/>
          </w:tcPr>
          <w:p w14:paraId="1494B40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10.4</w:t>
            </w:r>
          </w:p>
        </w:tc>
      </w:tr>
      <w:tr w:rsidR="00874A90" w:rsidRPr="00ED73E3" w14:paraId="3E0D4538" w14:textId="77777777" w:rsidTr="00F33CDD">
        <w:trPr>
          <w:trHeight w:val="167"/>
        </w:trPr>
        <w:tc>
          <w:tcPr>
            <w:tcW w:w="1340" w:type="pct"/>
            <w:hideMark/>
          </w:tcPr>
          <w:p w14:paraId="1EC2BEE7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Beamwidth deg</w:t>
            </w:r>
          </w:p>
        </w:tc>
        <w:tc>
          <w:tcPr>
            <w:tcW w:w="1220" w:type="pct"/>
            <w:hideMark/>
          </w:tcPr>
          <w:p w14:paraId="302273B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0.1884</w:t>
            </w:r>
          </w:p>
        </w:tc>
        <w:tc>
          <w:tcPr>
            <w:tcW w:w="1220" w:type="pct"/>
            <w:hideMark/>
          </w:tcPr>
          <w:p w14:paraId="34BE1E7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  <w:tc>
          <w:tcPr>
            <w:tcW w:w="1220" w:type="pct"/>
            <w:hideMark/>
          </w:tcPr>
          <w:p w14:paraId="7CA416D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1.9012</w:t>
            </w:r>
          </w:p>
        </w:tc>
      </w:tr>
    </w:tbl>
    <w:p w14:paraId="1E254CCA" w14:textId="77777777" w:rsidR="00874A90" w:rsidRPr="003401BA" w:rsidRDefault="00874A90" w:rsidP="00874A90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</w:p>
    <w:p w14:paraId="17FF93E3" w14:textId="77777777" w:rsidR="00874A90" w:rsidRPr="003401BA" w:rsidRDefault="00874A90" w:rsidP="00874A90">
      <w:pPr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As seen from the next simulation results, FRF&gt;1 is preferable for broadband NTN communications above 10 GHz.</w:t>
      </w:r>
    </w:p>
    <w:p w14:paraId="42D92F46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</w:p>
    <w:p w14:paraId="20F77908" w14:textId="77777777" w:rsidR="00874A90" w:rsidRPr="0062359F" w:rsidRDefault="00874A90" w:rsidP="00874A90">
      <w:pPr>
        <w:pStyle w:val="Titre"/>
        <w:jc w:val="left"/>
        <w:rPr>
          <w:rFonts w:ascii="Arial" w:hAnsi="Arial" w:cs="Arial"/>
          <w:b w:val="0"/>
          <w:lang w:eastAsia="fr-FR"/>
        </w:rPr>
      </w:pPr>
      <w:r w:rsidRPr="0062359F">
        <w:rPr>
          <w:rFonts w:ascii="Arial" w:hAnsi="Arial" w:cs="Arial"/>
          <w:b w:val="0"/>
          <w:lang w:eastAsia="fr-FR"/>
        </w:rPr>
        <w:lastRenderedPageBreak/>
        <w:t>3.1 Results for FRF1</w:t>
      </w:r>
    </w:p>
    <w:p w14:paraId="50EAF143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60366A82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A0BA2C2" wp14:editId="5B6FCC02">
            <wp:extent cx="5562600" cy="2130428"/>
            <wp:effectExtent l="0" t="0" r="0" b="3175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4321" cy="2138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2A0EEE5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12F98FBA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AF25944" wp14:editId="6E577F29">
            <wp:extent cx="5539740" cy="2133570"/>
            <wp:effectExtent l="0" t="0" r="3810" b="635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460" cy="2146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0B7F75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53255769" w14:textId="77777777" w:rsidR="00874A90" w:rsidRDefault="00874A90" w:rsidP="00874A90">
      <w:pPr>
        <w:jc w:val="center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DB632AB" wp14:editId="41C29DD1">
            <wp:extent cx="5608320" cy="2103197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008" cy="211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9741EB" w14:textId="77777777" w:rsidR="00874A90" w:rsidRPr="003401BA" w:rsidRDefault="00874A90" w:rsidP="00874A9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expected SINR is quite low for broadband communication purpose.</w:t>
      </w:r>
    </w:p>
    <w:p w14:paraId="77C8A7FD" w14:textId="77777777" w:rsidR="00874A90" w:rsidRDefault="00874A90" w:rsidP="00874A90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3.2</w:t>
      </w:r>
      <w:r w:rsidRPr="0062359F">
        <w:rPr>
          <w:rFonts w:ascii="Arial" w:hAnsi="Arial" w:cs="Arial"/>
          <w:b w:val="0"/>
          <w:lang w:eastAsia="fr-FR"/>
        </w:rPr>
        <w:t xml:space="preserve"> </w:t>
      </w:r>
      <w:r>
        <w:rPr>
          <w:rFonts w:ascii="Arial" w:hAnsi="Arial" w:cs="Arial"/>
          <w:b w:val="0"/>
          <w:lang w:eastAsia="fr-FR"/>
        </w:rPr>
        <w:t>Results for FRF3</w:t>
      </w:r>
    </w:p>
    <w:p w14:paraId="67E18A05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5278DE6C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22D30A4" wp14:editId="7AAFFBFC">
            <wp:extent cx="5615940" cy="2106053"/>
            <wp:effectExtent l="0" t="0" r="3810" b="889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970" cy="2115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F9B1B3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6322D90C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4C62EEC7" wp14:editId="0A6F286E">
            <wp:extent cx="5692140" cy="2160703"/>
            <wp:effectExtent l="0" t="0" r="381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000" cy="217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ED83F8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14EC8D13" w14:textId="77777777" w:rsidR="00874A90" w:rsidRPr="00ED73E3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656EB928" wp14:editId="63C23262">
            <wp:extent cx="5715000" cy="2178418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9476" cy="21839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ECCC6C" w14:textId="77777777" w:rsidR="00874A90" w:rsidRPr="00325E5A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046B1FC2" w14:textId="77777777" w:rsidR="00874A90" w:rsidRDefault="00874A90" w:rsidP="00874A90">
      <w:pPr>
        <w:pStyle w:val="Titre"/>
        <w:jc w:val="left"/>
        <w:rPr>
          <w:rFonts w:ascii="Arial" w:hAnsi="Arial" w:cs="Arial"/>
          <w:b w:val="0"/>
          <w:lang w:eastAsia="fr-FR"/>
        </w:rPr>
      </w:pPr>
      <w:r>
        <w:rPr>
          <w:rFonts w:ascii="Arial" w:hAnsi="Arial" w:cs="Arial"/>
          <w:b w:val="0"/>
          <w:lang w:eastAsia="fr-FR"/>
        </w:rPr>
        <w:lastRenderedPageBreak/>
        <w:t>3.3</w:t>
      </w:r>
      <w:r w:rsidRPr="0062359F">
        <w:rPr>
          <w:rFonts w:ascii="Arial" w:hAnsi="Arial" w:cs="Arial"/>
          <w:b w:val="0"/>
          <w:lang w:eastAsia="fr-FR"/>
        </w:rPr>
        <w:t xml:space="preserve"> </w:t>
      </w:r>
      <w:r>
        <w:rPr>
          <w:rFonts w:ascii="Arial" w:hAnsi="Arial" w:cs="Arial"/>
          <w:b w:val="0"/>
          <w:lang w:eastAsia="fr-FR"/>
        </w:rPr>
        <w:t>Results for FRF2 with dual polarization</w:t>
      </w:r>
    </w:p>
    <w:p w14:paraId="1CAE04C2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1/ Coupling loss</w:t>
      </w:r>
    </w:p>
    <w:p w14:paraId="5AF9518E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C13C74C" wp14:editId="0DD18574">
            <wp:extent cx="5669280" cy="2197093"/>
            <wp:effectExtent l="0" t="0" r="762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348" cy="2202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BA8E94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74FC7D02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39F97A9F" wp14:editId="32E20A8B">
            <wp:extent cx="5600700" cy="2094755"/>
            <wp:effectExtent l="0" t="0" r="0" b="127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908" cy="21030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554AD3D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6C86CC35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4BB35BD" wp14:editId="3D0952D3">
            <wp:extent cx="5768340" cy="2220392"/>
            <wp:effectExtent l="0" t="0" r="3810" b="889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2073" cy="22256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54FF4C" w14:textId="77777777" w:rsidR="00874A90" w:rsidRPr="00325E5A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 w:rsidRPr="003401BA">
        <w:rPr>
          <w:rFonts w:ascii="Arial" w:hAnsi="Arial" w:cs="Arial"/>
          <w:sz w:val="20"/>
          <w:szCs w:val="20"/>
          <w:lang w:val="en-GB" w:eastAsia="fr-FR"/>
        </w:rPr>
        <w:t>A</w:t>
      </w:r>
      <w:r>
        <w:rPr>
          <w:rFonts w:ascii="Arial" w:hAnsi="Arial" w:cs="Arial"/>
          <w:sz w:val="20"/>
          <w:szCs w:val="20"/>
          <w:lang w:val="en-GB" w:eastAsia="fr-FR"/>
        </w:rPr>
        <w:t xml:space="preserve">s seen from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simulation results</w:t>
      </w:r>
      <w:r>
        <w:rPr>
          <w:rFonts w:ascii="Arial" w:hAnsi="Arial" w:cs="Arial"/>
          <w:sz w:val="20"/>
          <w:szCs w:val="20"/>
          <w:lang w:val="en-GB" w:eastAsia="fr-FR"/>
        </w:rPr>
        <w:t>, 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9D2CBC4" w14:textId="77777777" w:rsidR="00874A90" w:rsidRPr="003401BA" w:rsidRDefault="00874A90" w:rsidP="00874A9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 xml:space="preserve">Observation 1: </w:t>
      </w:r>
      <w:r>
        <w:rPr>
          <w:rFonts w:ascii="Arial" w:hAnsi="Arial" w:cs="Arial"/>
          <w:sz w:val="20"/>
          <w:szCs w:val="20"/>
          <w:lang w:val="en-GB" w:eastAsia="fr-FR"/>
        </w:rPr>
        <w:t>FRF=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1 is </w:t>
      </w:r>
      <w:r>
        <w:rPr>
          <w:rFonts w:ascii="Arial" w:hAnsi="Arial" w:cs="Arial"/>
          <w:sz w:val="20"/>
          <w:szCs w:val="20"/>
          <w:lang w:val="en-GB" w:eastAsia="fr-FR"/>
        </w:rPr>
        <w:t xml:space="preserve">not </w:t>
      </w:r>
      <w:r w:rsidRPr="003401BA">
        <w:rPr>
          <w:rFonts w:ascii="Arial" w:hAnsi="Arial" w:cs="Arial"/>
          <w:sz w:val="20"/>
          <w:szCs w:val="20"/>
          <w:lang w:val="en-GB" w:eastAsia="fr-FR"/>
        </w:rPr>
        <w:t>preferable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GHz, since the SINR values are limited due to inter-neighbour beam interference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26E01125" w14:textId="77777777" w:rsidR="00874A90" w:rsidRPr="003401BA" w:rsidRDefault="00874A90" w:rsidP="00874A90">
      <w:pPr>
        <w:jc w:val="both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2: </w:t>
      </w:r>
      <w:r>
        <w:rPr>
          <w:rFonts w:ascii="Arial" w:hAnsi="Arial" w:cs="Arial"/>
          <w:sz w:val="20"/>
          <w:szCs w:val="20"/>
          <w:lang w:val="en-GB" w:eastAsia="fr-FR"/>
        </w:rPr>
        <w:t>FRF=3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7CFE847D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Observation 3: </w:t>
      </w:r>
      <w:r>
        <w:rPr>
          <w:rFonts w:ascii="Arial" w:hAnsi="Arial" w:cs="Arial"/>
          <w:sz w:val="20"/>
          <w:szCs w:val="20"/>
          <w:lang w:val="en-GB" w:eastAsia="fr-FR"/>
        </w:rPr>
        <w:t>FRF=2 with dual polarization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is </w:t>
      </w:r>
      <w:r>
        <w:rPr>
          <w:rFonts w:ascii="Arial" w:hAnsi="Arial" w:cs="Arial"/>
          <w:sz w:val="20"/>
          <w:szCs w:val="20"/>
          <w:lang w:val="en-GB" w:eastAsia="fr-FR"/>
        </w:rPr>
        <w:t>an option</w:t>
      </w:r>
      <w:r w:rsidRPr="003401BA">
        <w:rPr>
          <w:rFonts w:ascii="Arial" w:hAnsi="Arial" w:cs="Arial"/>
          <w:sz w:val="20"/>
          <w:szCs w:val="20"/>
          <w:lang w:val="en-GB" w:eastAsia="fr-FR"/>
        </w:rPr>
        <w:t xml:space="preserve"> for broad</w:t>
      </w:r>
      <w:r>
        <w:rPr>
          <w:rFonts w:ascii="Arial" w:hAnsi="Arial" w:cs="Arial"/>
          <w:sz w:val="20"/>
          <w:szCs w:val="20"/>
          <w:lang w:val="en-GB" w:eastAsia="fr-FR"/>
        </w:rPr>
        <w:t>band NTN communications above 10 GHz</w:t>
      </w:r>
      <w:r w:rsidRPr="003401BA">
        <w:rPr>
          <w:rFonts w:ascii="Arial" w:hAnsi="Arial" w:cs="Arial"/>
          <w:sz w:val="20"/>
          <w:szCs w:val="20"/>
          <w:lang w:val="en-GB" w:eastAsia="fr-FR"/>
        </w:rPr>
        <w:t>.</w:t>
      </w:r>
    </w:p>
    <w:p w14:paraId="4B2DBDA0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4D073AD" w14:textId="1CA12BE6" w:rsidR="00874A90" w:rsidRDefault="00874A90" w:rsidP="00874A90">
      <w:pPr>
        <w:pStyle w:val="Titre1"/>
        <w:rPr>
          <w:lang w:eastAsia="fr-FR"/>
        </w:rPr>
      </w:pPr>
      <w:r>
        <w:rPr>
          <w:lang w:eastAsia="fr-FR"/>
        </w:rPr>
        <w:t>ANNEX - Initial TN simulation results in above 10 GHz (from R4-2305847, RAN4#106-bis-e)</w:t>
      </w:r>
    </w:p>
    <w:p w14:paraId="6E1DC528" w14:textId="77777777" w:rsidR="008942D3" w:rsidRPr="008942D3" w:rsidRDefault="008942D3" w:rsidP="008942D3">
      <w:pPr>
        <w:rPr>
          <w:lang w:val="en-GB" w:eastAsia="fr-FR"/>
        </w:rPr>
      </w:pPr>
    </w:p>
    <w:p w14:paraId="3BF27170" w14:textId="77777777" w:rsidR="00874A90" w:rsidRPr="00ED73E3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 xml:space="preserve">TN </w:t>
      </w:r>
      <w:r w:rsidRPr="00ED73E3">
        <w:rPr>
          <w:rFonts w:ascii="Arial" w:hAnsi="Arial" w:cs="Arial"/>
          <w:b/>
          <w:sz w:val="20"/>
          <w:szCs w:val="20"/>
          <w:lang w:val="en-GB" w:eastAsia="fr-FR"/>
        </w:rPr>
        <w:t>Common Parameters</w:t>
      </w:r>
    </w:p>
    <w:tbl>
      <w:tblPr>
        <w:tblStyle w:val="1"/>
        <w:tblW w:w="5000" w:type="pct"/>
        <w:tblLook w:val="0420" w:firstRow="1" w:lastRow="0" w:firstColumn="0" w:lastColumn="0" w:noHBand="0" w:noVBand="1"/>
      </w:tblPr>
      <w:tblGrid>
        <w:gridCol w:w="4697"/>
        <w:gridCol w:w="4697"/>
      </w:tblGrid>
      <w:tr w:rsidR="00874A90" w:rsidRPr="00ED73E3" w14:paraId="2D496399" w14:textId="77777777" w:rsidTr="00F33CDD">
        <w:trPr>
          <w:trHeight w:val="58"/>
        </w:trPr>
        <w:tc>
          <w:tcPr>
            <w:tcW w:w="2500" w:type="pct"/>
            <w:hideMark/>
          </w:tcPr>
          <w:p w14:paraId="5EF6BB5D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Bandwidth</w:t>
            </w:r>
          </w:p>
        </w:tc>
        <w:tc>
          <w:tcPr>
            <w:tcW w:w="2500" w:type="pct"/>
            <w:hideMark/>
          </w:tcPr>
          <w:p w14:paraId="3A7ECB4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200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MHz, numerology 3 (132 PRBs)</w:t>
            </w:r>
          </w:p>
        </w:tc>
      </w:tr>
      <w:tr w:rsidR="00874A90" w:rsidRPr="00ED73E3" w14:paraId="3482E447" w14:textId="77777777" w:rsidTr="00F33CDD">
        <w:trPr>
          <w:trHeight w:val="58"/>
        </w:trPr>
        <w:tc>
          <w:tcPr>
            <w:tcW w:w="2500" w:type="pct"/>
            <w:hideMark/>
          </w:tcPr>
          <w:p w14:paraId="737EA14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Downlink center frequency</w:t>
            </w:r>
          </w:p>
        </w:tc>
        <w:tc>
          <w:tcPr>
            <w:tcW w:w="2500" w:type="pct"/>
            <w:hideMark/>
          </w:tcPr>
          <w:p w14:paraId="5BFDD93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17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Pr="00ED73E3">
              <w:rPr>
                <w:rFonts w:ascii="Arial" w:hAnsi="Arial" w:cs="Arial"/>
                <w:lang w:eastAsia="fr-FR"/>
              </w:rPr>
              <w:t>GHz</w:t>
            </w:r>
          </w:p>
        </w:tc>
      </w:tr>
      <w:tr w:rsidR="00874A90" w:rsidRPr="00ED73E3" w14:paraId="36DA3496" w14:textId="77777777" w:rsidTr="00F33CDD">
        <w:trPr>
          <w:trHeight w:val="58"/>
        </w:trPr>
        <w:tc>
          <w:tcPr>
            <w:tcW w:w="2500" w:type="pct"/>
            <w:hideMark/>
          </w:tcPr>
          <w:p w14:paraId="1C7C54B5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Uplink center frequency</w:t>
            </w:r>
          </w:p>
        </w:tc>
        <w:tc>
          <w:tcPr>
            <w:tcW w:w="2500" w:type="pct"/>
            <w:hideMark/>
          </w:tcPr>
          <w:p w14:paraId="68CA6038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27 GHz</w:t>
            </w:r>
          </w:p>
        </w:tc>
      </w:tr>
      <w:tr w:rsidR="00874A90" w:rsidRPr="00ED73E3" w14:paraId="3EE33725" w14:textId="77777777" w:rsidTr="00F33CDD">
        <w:trPr>
          <w:trHeight w:val="85"/>
        </w:trPr>
        <w:tc>
          <w:tcPr>
            <w:tcW w:w="2500" w:type="pct"/>
            <w:hideMark/>
          </w:tcPr>
          <w:p w14:paraId="6C203C13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UE height</w:t>
            </w:r>
          </w:p>
        </w:tc>
        <w:tc>
          <w:tcPr>
            <w:tcW w:w="2500" w:type="pct"/>
            <w:hideMark/>
          </w:tcPr>
          <w:p w14:paraId="2BADA01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val="fr-FR" w:eastAsia="fr-FR"/>
              </w:rPr>
            </w:pPr>
            <w:r w:rsidRPr="00ED73E3">
              <w:rPr>
                <w:rFonts w:ascii="Arial" w:hAnsi="Arial" w:cs="Arial"/>
                <w:lang w:eastAsia="fr-FR"/>
              </w:rPr>
              <w:t>1.5 m</w:t>
            </w:r>
          </w:p>
        </w:tc>
      </w:tr>
      <w:tr w:rsidR="00874A90" w:rsidRPr="00ED73E3" w14:paraId="234D9905" w14:textId="77777777" w:rsidTr="00F33CDD">
        <w:trPr>
          <w:trHeight w:val="91"/>
        </w:trPr>
        <w:tc>
          <w:tcPr>
            <w:tcW w:w="2500" w:type="pct"/>
            <w:hideMark/>
          </w:tcPr>
          <w:p w14:paraId="2DC76766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 gain dBi</w:t>
            </w:r>
          </w:p>
        </w:tc>
        <w:tc>
          <w:tcPr>
            <w:tcW w:w="2500" w:type="pct"/>
            <w:hideMark/>
          </w:tcPr>
          <w:p w14:paraId="55D68F8B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5.5</w:t>
            </w:r>
          </w:p>
        </w:tc>
      </w:tr>
      <w:tr w:rsidR="00874A90" w:rsidRPr="00ED73E3" w14:paraId="4087CBEC" w14:textId="77777777" w:rsidTr="00F33CDD">
        <w:trPr>
          <w:trHeight w:val="58"/>
        </w:trPr>
        <w:tc>
          <w:tcPr>
            <w:tcW w:w="2500" w:type="pct"/>
            <w:hideMark/>
          </w:tcPr>
          <w:p w14:paraId="72F42044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elements</w:t>
            </w:r>
          </w:p>
        </w:tc>
        <w:tc>
          <w:tcPr>
            <w:tcW w:w="2500" w:type="pct"/>
            <w:hideMark/>
          </w:tcPr>
          <w:p w14:paraId="1A86CD89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16x8</w:t>
            </w:r>
          </w:p>
        </w:tc>
      </w:tr>
      <w:tr w:rsidR="00874A90" w:rsidRPr="00ED73E3" w14:paraId="33C4F8E8" w14:textId="77777777" w:rsidTr="00F33CDD">
        <w:trPr>
          <w:trHeight w:val="58"/>
        </w:trPr>
        <w:tc>
          <w:tcPr>
            <w:tcW w:w="2500" w:type="pct"/>
            <w:hideMark/>
          </w:tcPr>
          <w:p w14:paraId="34A6FDB1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gNB antenna beamwidth deg</w:t>
            </w:r>
          </w:p>
        </w:tc>
        <w:tc>
          <w:tcPr>
            <w:tcW w:w="2500" w:type="pct"/>
            <w:hideMark/>
          </w:tcPr>
          <w:p w14:paraId="055F4ACB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Horizontal = 90.0, Vertical = 90.0</w:t>
            </w:r>
          </w:p>
        </w:tc>
      </w:tr>
      <w:tr w:rsidR="00874A90" w:rsidRPr="00ED73E3" w14:paraId="01DF0336" w14:textId="77777777" w:rsidTr="00F33CDD">
        <w:trPr>
          <w:trHeight w:val="95"/>
        </w:trPr>
        <w:tc>
          <w:tcPr>
            <w:tcW w:w="2500" w:type="pct"/>
            <w:hideMark/>
          </w:tcPr>
          <w:p w14:paraId="268DA7BC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Shadowing</w:t>
            </w:r>
          </w:p>
        </w:tc>
        <w:tc>
          <w:tcPr>
            <w:tcW w:w="2500" w:type="pct"/>
            <w:hideMark/>
          </w:tcPr>
          <w:p w14:paraId="2368ADC4" w14:textId="77777777" w:rsidR="00874A90" w:rsidRPr="00720C60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Enabled</w:t>
            </w:r>
          </w:p>
        </w:tc>
      </w:tr>
      <w:tr w:rsidR="00874A90" w:rsidRPr="00ED73E3" w14:paraId="7BAC3CAB" w14:textId="77777777" w:rsidTr="00F33CDD">
        <w:trPr>
          <w:trHeight w:val="95"/>
        </w:trPr>
        <w:tc>
          <w:tcPr>
            <w:tcW w:w="2500" w:type="pct"/>
          </w:tcPr>
          <w:p w14:paraId="638ADB4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UE Tx power</w:t>
            </w:r>
          </w:p>
        </w:tc>
        <w:tc>
          <w:tcPr>
            <w:tcW w:w="2500" w:type="pct"/>
          </w:tcPr>
          <w:p w14:paraId="610AF02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720C60">
              <w:rPr>
                <w:rFonts w:ascii="Arial" w:hAnsi="Arial" w:cs="Arial"/>
                <w:lang w:eastAsia="fr-FR"/>
              </w:rPr>
              <w:t>22.4 dBm EIRP</w:t>
            </w:r>
          </w:p>
        </w:tc>
      </w:tr>
      <w:tr w:rsidR="00874A90" w:rsidRPr="00ED73E3" w14:paraId="7F734AFC" w14:textId="77777777" w:rsidTr="00F33CDD">
        <w:trPr>
          <w:trHeight w:val="95"/>
        </w:trPr>
        <w:tc>
          <w:tcPr>
            <w:tcW w:w="2500" w:type="pct"/>
          </w:tcPr>
          <w:p w14:paraId="19A05BE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Tx power control</w:t>
            </w:r>
          </w:p>
        </w:tc>
        <w:tc>
          <w:tcPr>
            <w:tcW w:w="2500" w:type="pct"/>
          </w:tcPr>
          <w:p w14:paraId="37F2FA26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R4-2120671, CLxile = 71.0 + 10*log10(200/BW [Mhz]) dB</w:t>
            </w:r>
          </w:p>
        </w:tc>
      </w:tr>
      <w:tr w:rsidR="00874A90" w:rsidRPr="000C1205" w14:paraId="2A5ED535" w14:textId="77777777" w:rsidTr="00F33CDD">
        <w:trPr>
          <w:trHeight w:val="95"/>
        </w:trPr>
        <w:tc>
          <w:tcPr>
            <w:tcW w:w="2500" w:type="pct"/>
          </w:tcPr>
          <w:p w14:paraId="051094D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UE antenna type</w:t>
            </w:r>
          </w:p>
        </w:tc>
        <w:tc>
          <w:tcPr>
            <w:tcW w:w="2500" w:type="pct"/>
          </w:tcPr>
          <w:p w14:paraId="6829E5B9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2x2 antenna array with 5.0 dBi element gain</w:t>
            </w:r>
          </w:p>
        </w:tc>
      </w:tr>
      <w:tr w:rsidR="00874A90" w:rsidRPr="000C1205" w14:paraId="4C582E45" w14:textId="77777777" w:rsidTr="00F33CDD">
        <w:trPr>
          <w:trHeight w:val="95"/>
        </w:trPr>
        <w:tc>
          <w:tcPr>
            <w:tcW w:w="2500" w:type="pct"/>
          </w:tcPr>
          <w:p w14:paraId="1326146B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gNB antenna type</w:t>
            </w:r>
          </w:p>
        </w:tc>
        <w:tc>
          <w:tcPr>
            <w:tcW w:w="2500" w:type="pct"/>
          </w:tcPr>
          <w:p w14:paraId="36EA0F42" w14:textId="77777777" w:rsidR="00874A90" w:rsidRPr="00ED73E3" w:rsidRDefault="00874A90" w:rsidP="00F33CDD">
            <w:pPr>
              <w:jc w:val="both"/>
              <w:rPr>
                <w:rFonts w:ascii="Arial" w:hAnsi="Arial" w:cs="Arial"/>
                <w:lang w:eastAsia="fr-FR"/>
              </w:rPr>
            </w:pPr>
            <w:r w:rsidRPr="000C1205">
              <w:rPr>
                <w:rFonts w:ascii="Arial" w:hAnsi="Arial" w:cs="Arial"/>
                <w:lang w:eastAsia="fr-FR"/>
              </w:rPr>
              <w:t>3GPP TR38.901, 16x8 antenna array with RAN4 agreements</w:t>
            </w:r>
          </w:p>
        </w:tc>
      </w:tr>
    </w:tbl>
    <w:p w14:paraId="6DF3D7FE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3EB21DB0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229D0DD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293E85A7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E9A2990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B39679B" w14:textId="77777777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5C7B8E46" w14:textId="50D2F072" w:rsidR="00874A90" w:rsidRDefault="00874A90" w:rsidP="00874A90">
      <w:pPr>
        <w:jc w:val="both"/>
        <w:rPr>
          <w:rFonts w:ascii="Arial" w:hAnsi="Arial" w:cs="Arial"/>
          <w:sz w:val="20"/>
          <w:szCs w:val="20"/>
          <w:lang w:val="en-GB" w:eastAsia="fr-FR"/>
        </w:rPr>
      </w:pPr>
    </w:p>
    <w:p w14:paraId="0B0DED92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lastRenderedPageBreak/>
        <w:t>1/ Coupling loss</w:t>
      </w:r>
    </w:p>
    <w:p w14:paraId="305FC139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29BB4737" wp14:editId="10A7C54D">
            <wp:extent cx="5453860" cy="2181485"/>
            <wp:effectExtent l="0" t="0" r="0" b="9525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4870" cy="21858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84709C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2/ Carrier signal power</w:t>
      </w:r>
    </w:p>
    <w:p w14:paraId="47E106C2" w14:textId="77777777" w:rsidR="00874A90" w:rsidRDefault="00874A90" w:rsidP="00874A90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F48D6EB" wp14:editId="7869B4D5">
            <wp:extent cx="5445760" cy="2119990"/>
            <wp:effectExtent l="0" t="0" r="2540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7070" cy="21243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CD2482" w14:textId="77777777" w:rsidR="00874A90" w:rsidRDefault="00874A90" w:rsidP="00874A90">
      <w:pPr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sz w:val="20"/>
          <w:szCs w:val="20"/>
          <w:lang w:val="en-GB" w:eastAsia="fr-FR"/>
        </w:rPr>
        <w:t>3/ SINR</w:t>
      </w:r>
    </w:p>
    <w:p w14:paraId="13229D69" w14:textId="2745A4D7" w:rsidR="005837D5" w:rsidRPr="008942D3" w:rsidRDefault="00874A90" w:rsidP="008942D3">
      <w:pPr>
        <w:jc w:val="center"/>
        <w:rPr>
          <w:rFonts w:ascii="Arial" w:hAnsi="Arial" w:cs="Arial"/>
          <w:b/>
          <w:sz w:val="20"/>
          <w:szCs w:val="20"/>
          <w:lang w:val="en-GB" w:eastAsia="fr-FR"/>
        </w:rPr>
      </w:pPr>
      <w:r>
        <w:rPr>
          <w:rFonts w:ascii="Arial" w:hAnsi="Arial" w:cs="Arial"/>
          <w:b/>
          <w:noProof/>
          <w:sz w:val="20"/>
          <w:szCs w:val="20"/>
          <w:lang w:val="fr-FR" w:eastAsia="fr-FR"/>
        </w:rPr>
        <w:drawing>
          <wp:inline distT="0" distB="0" distL="0" distR="0" wp14:anchorId="0A4B49D1" wp14:editId="055B82EA">
            <wp:extent cx="5470246" cy="2095500"/>
            <wp:effectExtent l="0" t="0" r="0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29" cy="20987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1331B2" w14:textId="77777777" w:rsidR="008942D3" w:rsidRDefault="008942D3" w:rsidP="008942D3">
      <w:pPr>
        <w:pStyle w:val="Paragraphedeliste"/>
        <w:spacing w:before="100" w:beforeAutospacing="1" w:after="60" w:line="240" w:lineRule="auto"/>
        <w:ind w:left="360"/>
        <w:jc w:val="center"/>
        <w:rPr>
          <w:rFonts w:ascii="Arial" w:hAnsi="Arial" w:cs="Arial"/>
          <w:b/>
          <w:iCs/>
          <w:sz w:val="32"/>
          <w:szCs w:val="32"/>
          <w:lang w:val="en-GB"/>
        </w:rPr>
      </w:pPr>
    </w:p>
    <w:p w14:paraId="336A66D6" w14:textId="5183FAC0" w:rsidR="007F5CBB" w:rsidRPr="00A44E90" w:rsidRDefault="00724B78" w:rsidP="008942D3">
      <w:pPr>
        <w:pStyle w:val="Paragraphedeliste"/>
        <w:spacing w:before="100" w:beforeAutospacing="1" w:after="60" w:line="240" w:lineRule="auto"/>
        <w:ind w:left="360"/>
        <w:jc w:val="center"/>
        <w:rPr>
          <w:rStyle w:val="Lienhypertexte"/>
          <w:rFonts w:ascii="Arial" w:hAnsi="Arial" w:cs="Arial"/>
          <w:b/>
          <w:iCs/>
          <w:color w:val="auto"/>
          <w:sz w:val="32"/>
          <w:szCs w:val="32"/>
          <w:lang w:val="en-GB"/>
        </w:rPr>
      </w:pP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  <w:r w:rsidR="005667CB" w:rsidRPr="00A44E90">
        <w:rPr>
          <w:rFonts w:ascii="Arial" w:hAnsi="Arial" w:cs="Arial"/>
          <w:b/>
          <w:iCs/>
          <w:sz w:val="32"/>
          <w:szCs w:val="32"/>
          <w:lang w:val="en-GB"/>
        </w:rPr>
        <w:t>END</w:t>
      </w:r>
      <w:r w:rsidRPr="00A44E90">
        <w:rPr>
          <w:rFonts w:ascii="Arial" w:hAnsi="Arial" w:cs="Arial"/>
          <w:b/>
          <w:iCs/>
          <w:sz w:val="32"/>
          <w:szCs w:val="32"/>
          <w:lang w:val="en-GB"/>
        </w:rPr>
        <w:t>-</w:t>
      </w:r>
    </w:p>
    <w:sectPr w:rsidR="007F5CBB" w:rsidRPr="00A44E90" w:rsidSect="002E7049">
      <w:footerReference w:type="default" r:id="rId26"/>
      <w:pgSz w:w="12240" w:h="15840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493A56" w14:textId="77777777" w:rsidR="006F7977" w:rsidRDefault="006F7977" w:rsidP="000519FA">
      <w:pPr>
        <w:spacing w:after="0" w:line="240" w:lineRule="auto"/>
      </w:pPr>
      <w:r>
        <w:separator/>
      </w:r>
    </w:p>
  </w:endnote>
  <w:endnote w:type="continuationSeparator" w:id="0">
    <w:p w14:paraId="122BEC4D" w14:textId="77777777" w:rsidR="006F7977" w:rsidRDefault="006F7977" w:rsidP="000519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Qualcomm Office">
    <w:altName w:val="Segoe Print"/>
    <w:charset w:val="00"/>
    <w:family w:val="swiss"/>
    <w:pitch w:val="default"/>
    <w:sig w:usb0="00000003" w:usb1="00000000" w:usb2="00000000" w:usb3="00000000" w:csb0="00000001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altName w:val="Yu Gothic UI"/>
    <w:charset w:val="80"/>
    <w:family w:val="roman"/>
    <w:pitch w:val="default"/>
    <w:sig w:usb0="00000000" w:usb1="00000000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B136C8" w14:textId="586B1D61" w:rsidR="00F33CDD" w:rsidRDefault="00F33CDD">
    <w:pPr>
      <w:pStyle w:val="Pieddepage"/>
    </w:pPr>
    <w:r>
      <w:rPr>
        <w:noProof/>
        <w:lang w:val="fr-FR" w:eastAsia="fr-FR"/>
      </w:rPr>
      <mc:AlternateContent>
        <mc:Choice Requires="wps">
          <w:drawing>
            <wp:anchor distT="0" distB="0" distL="114300" distR="114300" simplePos="0" relativeHeight="251659264" behindDoc="0" locked="0" layoutInCell="0" allowOverlap="1" wp14:anchorId="2052F346" wp14:editId="408C591D">
              <wp:simplePos x="0" y="0"/>
              <wp:positionH relativeFrom="page">
                <wp:posOffset>0</wp:posOffset>
              </wp:positionH>
              <wp:positionV relativeFrom="page">
                <wp:posOffset>9594215</wp:posOffset>
              </wp:positionV>
              <wp:extent cx="7772400" cy="273050"/>
              <wp:effectExtent l="0" t="0" r="0" b="12700"/>
              <wp:wrapNone/>
              <wp:docPr id="8" name="MSIPCMece947ef89a5514d3eebc568" descr="{&quot;HashCode&quot;:-28025852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240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D3DA73" w14:textId="6C44807A" w:rsidR="00F33CDD" w:rsidRPr="00C76055" w:rsidRDefault="00F33CDD" w:rsidP="00C76055">
                          <w:pPr>
                            <w:spacing w:after="0"/>
                            <w:rPr>
                              <w:rFonts w:ascii="Calibri" w:hAnsi="Calibri"/>
                              <w:color w:val="000000"/>
                              <w:sz w:val="1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52F346" id="_x0000_t202" coordsize="21600,21600" o:spt="202" path="m,l,21600r21600,l21600,xe">
              <v:stroke joinstyle="miter"/>
              <v:path gradientshapeok="t" o:connecttype="rect"/>
            </v:shapetype>
            <v:shape id="MSIPCMece947ef89a5514d3eebc568" o:spid="_x0000_s1026" type="#_x0000_t202" alt="{&quot;HashCode&quot;:-28025852,&quot;Height&quot;:792.0,&quot;Width&quot;:612.0,&quot;Placement&quot;:&quot;Footer&quot;,&quot;Index&quot;:&quot;Primary&quot;,&quot;Section&quot;:1,&quot;Top&quot;:0.0,&quot;Left&quot;:0.0}" style="position:absolute;margin-left:0;margin-top:755.45pt;width:612pt;height:21.5pt;z-index:25165926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" o:allowincell="f" filled="f" stroked="f" strokeweight=".5pt">
              <v:textbox inset="20pt,0,,0">
                <w:txbxContent>
                  <w:p w14:paraId="49D3DA73" w14:textId="6C44807A" w:rsidR="00F33CDD" w:rsidRPr="00C76055" w:rsidRDefault="00F33CDD" w:rsidP="00C76055">
                    <w:pPr>
                      <w:spacing w:after="0"/>
                      <w:rPr>
                        <w:rFonts w:ascii="Calibri" w:hAnsi="Calibri"/>
                        <w:color w:val="000000"/>
                        <w:sz w:val="14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297C28" w14:textId="77777777" w:rsidR="006F7977" w:rsidRDefault="006F7977" w:rsidP="000519FA">
      <w:pPr>
        <w:spacing w:after="0" w:line="240" w:lineRule="auto"/>
      </w:pPr>
      <w:r>
        <w:separator/>
      </w:r>
    </w:p>
  </w:footnote>
  <w:footnote w:type="continuationSeparator" w:id="0">
    <w:p w14:paraId="2FFAA90E" w14:textId="77777777" w:rsidR="006F7977" w:rsidRDefault="006F7977" w:rsidP="000519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45513"/>
    <w:multiLevelType w:val="hybridMultilevel"/>
    <w:tmpl w:val="D08630E4"/>
    <w:lvl w:ilvl="0" w:tplc="45E6FD88">
      <w:start w:val="1"/>
      <w:numFmt w:val="decimal"/>
      <w:lvlText w:val="[%1]."/>
      <w:lvlJc w:val="left"/>
      <w:pPr>
        <w:ind w:left="360" w:hanging="360"/>
      </w:pPr>
      <w:rPr>
        <w:rFonts w:ascii="Times New Roman" w:hAnsi="Times New Roman" w:cs="Times New Roman" w:hint="default"/>
        <w:sz w:val="20"/>
        <w:szCs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32B3E63"/>
    <w:multiLevelType w:val="hybridMultilevel"/>
    <w:tmpl w:val="2EC48A90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05C806A3"/>
    <w:multiLevelType w:val="hybridMultilevel"/>
    <w:tmpl w:val="26FCD3C6"/>
    <w:lvl w:ilvl="0" w:tplc="73A6413C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A15DA4"/>
    <w:multiLevelType w:val="hybridMultilevel"/>
    <w:tmpl w:val="3AAC5D3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8E82D2B"/>
    <w:multiLevelType w:val="hybridMultilevel"/>
    <w:tmpl w:val="0C7C2D9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1542BC"/>
    <w:multiLevelType w:val="hybridMultilevel"/>
    <w:tmpl w:val="C7BAA1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266790"/>
    <w:multiLevelType w:val="hybridMultilevel"/>
    <w:tmpl w:val="8D184F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4A5400"/>
    <w:multiLevelType w:val="hybridMultilevel"/>
    <w:tmpl w:val="91781C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09784D"/>
    <w:multiLevelType w:val="hybridMultilevel"/>
    <w:tmpl w:val="F4C4B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C0D6F49"/>
    <w:multiLevelType w:val="hybridMultilevel"/>
    <w:tmpl w:val="C930F2B8"/>
    <w:lvl w:ilvl="0" w:tplc="F67CB7C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55125D52"/>
    <w:multiLevelType w:val="hybridMultilevel"/>
    <w:tmpl w:val="C63EE2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83393F"/>
    <w:multiLevelType w:val="hybridMultilevel"/>
    <w:tmpl w:val="D870D1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656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13" w15:restartNumberingAfterBreak="0">
    <w:nsid w:val="75686CCA"/>
    <w:multiLevelType w:val="multilevel"/>
    <w:tmpl w:val="4920BFE6"/>
    <w:lvl w:ilvl="0">
      <w:start w:val="1"/>
      <w:numFmt w:val="decimal"/>
      <w:pStyle w:val="Titre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34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>
    <w:abstractNumId w:val="13"/>
  </w:num>
  <w:num w:numId="2">
    <w:abstractNumId w:val="0"/>
  </w:num>
  <w:num w:numId="3">
    <w:abstractNumId w:val="10"/>
  </w:num>
  <w:num w:numId="4">
    <w:abstractNumId w:val="7"/>
  </w:num>
  <w:num w:numId="5">
    <w:abstractNumId w:val="8"/>
  </w:num>
  <w:num w:numId="6">
    <w:abstractNumId w:val="6"/>
  </w:num>
  <w:num w:numId="7">
    <w:abstractNumId w:val="5"/>
  </w:num>
  <w:num w:numId="8">
    <w:abstractNumId w:val="4"/>
  </w:num>
  <w:num w:numId="9">
    <w:abstractNumId w:val="2"/>
  </w:num>
  <w:num w:numId="10">
    <w:abstractNumId w:val="1"/>
  </w:num>
  <w:num w:numId="11">
    <w:abstractNumId w:val="1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2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1"/>
  </w:num>
  <w:num w:numId="13">
    <w:abstractNumId w:val="3"/>
  </w:num>
  <w:num w:numId="14">
    <w:abstractNumId w:val="9"/>
  </w:num>
  <w:num w:numId="15">
    <w:abstractNumId w:val="13"/>
    <w:lvlOverride w:ilvl="0">
      <w:startOverride w:val="13"/>
    </w:lvlOverride>
  </w:num>
  <w:num w:numId="16">
    <w:abstractNumId w:val="12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3C38"/>
    <w:rsid w:val="00001C69"/>
    <w:rsid w:val="000023B2"/>
    <w:rsid w:val="0000355A"/>
    <w:rsid w:val="000035A3"/>
    <w:rsid w:val="000035F9"/>
    <w:rsid w:val="0000656B"/>
    <w:rsid w:val="00006960"/>
    <w:rsid w:val="00007A13"/>
    <w:rsid w:val="00007BE4"/>
    <w:rsid w:val="00010F94"/>
    <w:rsid w:val="00011559"/>
    <w:rsid w:val="00012902"/>
    <w:rsid w:val="000137A5"/>
    <w:rsid w:val="00016832"/>
    <w:rsid w:val="00017C51"/>
    <w:rsid w:val="00017D31"/>
    <w:rsid w:val="00020134"/>
    <w:rsid w:val="00020B0E"/>
    <w:rsid w:val="00021E7B"/>
    <w:rsid w:val="000222C1"/>
    <w:rsid w:val="0002788C"/>
    <w:rsid w:val="00027C82"/>
    <w:rsid w:val="00027E68"/>
    <w:rsid w:val="00030A86"/>
    <w:rsid w:val="00031491"/>
    <w:rsid w:val="0003273C"/>
    <w:rsid w:val="00032967"/>
    <w:rsid w:val="000330CB"/>
    <w:rsid w:val="00033E61"/>
    <w:rsid w:val="0003411D"/>
    <w:rsid w:val="0003674B"/>
    <w:rsid w:val="00036E23"/>
    <w:rsid w:val="00036FE7"/>
    <w:rsid w:val="00037782"/>
    <w:rsid w:val="00041657"/>
    <w:rsid w:val="00041A49"/>
    <w:rsid w:val="00042B81"/>
    <w:rsid w:val="00042C03"/>
    <w:rsid w:val="00044D36"/>
    <w:rsid w:val="0004532D"/>
    <w:rsid w:val="0004595B"/>
    <w:rsid w:val="00050BC2"/>
    <w:rsid w:val="000519FA"/>
    <w:rsid w:val="0005271D"/>
    <w:rsid w:val="000549D5"/>
    <w:rsid w:val="00054DD0"/>
    <w:rsid w:val="000557CD"/>
    <w:rsid w:val="00055C01"/>
    <w:rsid w:val="00056294"/>
    <w:rsid w:val="00057895"/>
    <w:rsid w:val="00057BAC"/>
    <w:rsid w:val="00057C8B"/>
    <w:rsid w:val="00057E68"/>
    <w:rsid w:val="000607F0"/>
    <w:rsid w:val="000618F1"/>
    <w:rsid w:val="00061AE4"/>
    <w:rsid w:val="00061C7C"/>
    <w:rsid w:val="0006202B"/>
    <w:rsid w:val="000628DB"/>
    <w:rsid w:val="00062CAA"/>
    <w:rsid w:val="000639AB"/>
    <w:rsid w:val="00064757"/>
    <w:rsid w:val="000648F1"/>
    <w:rsid w:val="000654AE"/>
    <w:rsid w:val="00067BC8"/>
    <w:rsid w:val="00071BF9"/>
    <w:rsid w:val="00071EC9"/>
    <w:rsid w:val="00072A13"/>
    <w:rsid w:val="00073997"/>
    <w:rsid w:val="000746F1"/>
    <w:rsid w:val="00074772"/>
    <w:rsid w:val="0007498A"/>
    <w:rsid w:val="00074A6E"/>
    <w:rsid w:val="00075BA9"/>
    <w:rsid w:val="00076BAB"/>
    <w:rsid w:val="00076BEE"/>
    <w:rsid w:val="00077209"/>
    <w:rsid w:val="00080069"/>
    <w:rsid w:val="0008030E"/>
    <w:rsid w:val="00080A19"/>
    <w:rsid w:val="00080C3E"/>
    <w:rsid w:val="00080E0B"/>
    <w:rsid w:val="00082904"/>
    <w:rsid w:val="00082A2F"/>
    <w:rsid w:val="000831D6"/>
    <w:rsid w:val="000835B5"/>
    <w:rsid w:val="000836E2"/>
    <w:rsid w:val="000838E5"/>
    <w:rsid w:val="00084617"/>
    <w:rsid w:val="000852A4"/>
    <w:rsid w:val="000872D9"/>
    <w:rsid w:val="00087BB7"/>
    <w:rsid w:val="0009000A"/>
    <w:rsid w:val="00090B73"/>
    <w:rsid w:val="00092DC8"/>
    <w:rsid w:val="00093615"/>
    <w:rsid w:val="00094199"/>
    <w:rsid w:val="00095467"/>
    <w:rsid w:val="00095DD5"/>
    <w:rsid w:val="000971F4"/>
    <w:rsid w:val="00097361"/>
    <w:rsid w:val="000973EC"/>
    <w:rsid w:val="00097647"/>
    <w:rsid w:val="000A08A3"/>
    <w:rsid w:val="000A16A4"/>
    <w:rsid w:val="000A1948"/>
    <w:rsid w:val="000A24C7"/>
    <w:rsid w:val="000A2FE5"/>
    <w:rsid w:val="000A3F73"/>
    <w:rsid w:val="000A4533"/>
    <w:rsid w:val="000A4546"/>
    <w:rsid w:val="000A4E25"/>
    <w:rsid w:val="000A5905"/>
    <w:rsid w:val="000A5B49"/>
    <w:rsid w:val="000A7A6E"/>
    <w:rsid w:val="000A7CC5"/>
    <w:rsid w:val="000A7EE3"/>
    <w:rsid w:val="000B12C8"/>
    <w:rsid w:val="000B3069"/>
    <w:rsid w:val="000B4ECA"/>
    <w:rsid w:val="000B60C9"/>
    <w:rsid w:val="000C061E"/>
    <w:rsid w:val="000C10EA"/>
    <w:rsid w:val="000C1205"/>
    <w:rsid w:val="000C1F38"/>
    <w:rsid w:val="000C2A54"/>
    <w:rsid w:val="000C3792"/>
    <w:rsid w:val="000C63B7"/>
    <w:rsid w:val="000C7447"/>
    <w:rsid w:val="000C790A"/>
    <w:rsid w:val="000D01FE"/>
    <w:rsid w:val="000D0D93"/>
    <w:rsid w:val="000D1E5C"/>
    <w:rsid w:val="000D287C"/>
    <w:rsid w:val="000D403A"/>
    <w:rsid w:val="000D46D4"/>
    <w:rsid w:val="000D4717"/>
    <w:rsid w:val="000D52FD"/>
    <w:rsid w:val="000D7382"/>
    <w:rsid w:val="000D7F36"/>
    <w:rsid w:val="000E00F0"/>
    <w:rsid w:val="000E0D7C"/>
    <w:rsid w:val="000E1EE4"/>
    <w:rsid w:val="000E20D5"/>
    <w:rsid w:val="000E3300"/>
    <w:rsid w:val="000E6009"/>
    <w:rsid w:val="000E79B1"/>
    <w:rsid w:val="000E7C02"/>
    <w:rsid w:val="000E7F24"/>
    <w:rsid w:val="000F015B"/>
    <w:rsid w:val="000F05B2"/>
    <w:rsid w:val="000F0C87"/>
    <w:rsid w:val="000F453E"/>
    <w:rsid w:val="000F536A"/>
    <w:rsid w:val="000F58F7"/>
    <w:rsid w:val="000F5CA6"/>
    <w:rsid w:val="000F5DA8"/>
    <w:rsid w:val="000F64A3"/>
    <w:rsid w:val="000F64BD"/>
    <w:rsid w:val="000F6556"/>
    <w:rsid w:val="001005D2"/>
    <w:rsid w:val="00102509"/>
    <w:rsid w:val="00102A48"/>
    <w:rsid w:val="00103493"/>
    <w:rsid w:val="00103FE5"/>
    <w:rsid w:val="001043C5"/>
    <w:rsid w:val="00105C9E"/>
    <w:rsid w:val="00105EB6"/>
    <w:rsid w:val="0010616A"/>
    <w:rsid w:val="0010657D"/>
    <w:rsid w:val="00107DCA"/>
    <w:rsid w:val="00110759"/>
    <w:rsid w:val="00111F42"/>
    <w:rsid w:val="00112599"/>
    <w:rsid w:val="00115958"/>
    <w:rsid w:val="0011607A"/>
    <w:rsid w:val="00116F84"/>
    <w:rsid w:val="001175C0"/>
    <w:rsid w:val="00117D73"/>
    <w:rsid w:val="00120438"/>
    <w:rsid w:val="00121322"/>
    <w:rsid w:val="00122123"/>
    <w:rsid w:val="00122497"/>
    <w:rsid w:val="00122ADB"/>
    <w:rsid w:val="00124786"/>
    <w:rsid w:val="0012499A"/>
    <w:rsid w:val="0012566C"/>
    <w:rsid w:val="00126AE3"/>
    <w:rsid w:val="0012710E"/>
    <w:rsid w:val="0013288C"/>
    <w:rsid w:val="00132E99"/>
    <w:rsid w:val="001330E2"/>
    <w:rsid w:val="001335F8"/>
    <w:rsid w:val="0013389B"/>
    <w:rsid w:val="0013566F"/>
    <w:rsid w:val="001370D1"/>
    <w:rsid w:val="00141632"/>
    <w:rsid w:val="001418C6"/>
    <w:rsid w:val="0014202D"/>
    <w:rsid w:val="00142257"/>
    <w:rsid w:val="00142E62"/>
    <w:rsid w:val="00144667"/>
    <w:rsid w:val="00144CAD"/>
    <w:rsid w:val="001452A9"/>
    <w:rsid w:val="00145B91"/>
    <w:rsid w:val="00145BF9"/>
    <w:rsid w:val="00147201"/>
    <w:rsid w:val="0014725D"/>
    <w:rsid w:val="00147D27"/>
    <w:rsid w:val="00150804"/>
    <w:rsid w:val="00150EBE"/>
    <w:rsid w:val="00152F03"/>
    <w:rsid w:val="00154607"/>
    <w:rsid w:val="00155141"/>
    <w:rsid w:val="001557C1"/>
    <w:rsid w:val="00155853"/>
    <w:rsid w:val="00156C39"/>
    <w:rsid w:val="0016025C"/>
    <w:rsid w:val="00160717"/>
    <w:rsid w:val="001619F2"/>
    <w:rsid w:val="00163FFB"/>
    <w:rsid w:val="001645C2"/>
    <w:rsid w:val="00164C9D"/>
    <w:rsid w:val="00166CA6"/>
    <w:rsid w:val="001676B2"/>
    <w:rsid w:val="0016782B"/>
    <w:rsid w:val="00170442"/>
    <w:rsid w:val="001712ED"/>
    <w:rsid w:val="00171383"/>
    <w:rsid w:val="00171DDF"/>
    <w:rsid w:val="00172458"/>
    <w:rsid w:val="00173142"/>
    <w:rsid w:val="00173D73"/>
    <w:rsid w:val="001755B9"/>
    <w:rsid w:val="001758C2"/>
    <w:rsid w:val="00176178"/>
    <w:rsid w:val="00177549"/>
    <w:rsid w:val="00183472"/>
    <w:rsid w:val="001840DF"/>
    <w:rsid w:val="00184579"/>
    <w:rsid w:val="0018472F"/>
    <w:rsid w:val="00186643"/>
    <w:rsid w:val="00187C6F"/>
    <w:rsid w:val="0019047F"/>
    <w:rsid w:val="00190590"/>
    <w:rsid w:val="00192931"/>
    <w:rsid w:val="00192935"/>
    <w:rsid w:val="00193810"/>
    <w:rsid w:val="00194081"/>
    <w:rsid w:val="00195B99"/>
    <w:rsid w:val="00196B77"/>
    <w:rsid w:val="0019751A"/>
    <w:rsid w:val="001978FE"/>
    <w:rsid w:val="00197E0B"/>
    <w:rsid w:val="001A0F58"/>
    <w:rsid w:val="001A1D9D"/>
    <w:rsid w:val="001A3304"/>
    <w:rsid w:val="001A3DBF"/>
    <w:rsid w:val="001A4BC4"/>
    <w:rsid w:val="001A59ED"/>
    <w:rsid w:val="001A5D61"/>
    <w:rsid w:val="001A5EAB"/>
    <w:rsid w:val="001A6D9F"/>
    <w:rsid w:val="001B15D0"/>
    <w:rsid w:val="001B1807"/>
    <w:rsid w:val="001B20D7"/>
    <w:rsid w:val="001B2A70"/>
    <w:rsid w:val="001B2C43"/>
    <w:rsid w:val="001B30BA"/>
    <w:rsid w:val="001B391C"/>
    <w:rsid w:val="001B3F85"/>
    <w:rsid w:val="001B44FE"/>
    <w:rsid w:val="001B4ABF"/>
    <w:rsid w:val="001B53EC"/>
    <w:rsid w:val="001B732E"/>
    <w:rsid w:val="001B7598"/>
    <w:rsid w:val="001C1290"/>
    <w:rsid w:val="001C158B"/>
    <w:rsid w:val="001C2153"/>
    <w:rsid w:val="001C4622"/>
    <w:rsid w:val="001C64F9"/>
    <w:rsid w:val="001C66D9"/>
    <w:rsid w:val="001C6CC9"/>
    <w:rsid w:val="001C7D18"/>
    <w:rsid w:val="001C7E39"/>
    <w:rsid w:val="001D1BAC"/>
    <w:rsid w:val="001D2EA8"/>
    <w:rsid w:val="001D48AF"/>
    <w:rsid w:val="001D492C"/>
    <w:rsid w:val="001D5193"/>
    <w:rsid w:val="001D523D"/>
    <w:rsid w:val="001D677F"/>
    <w:rsid w:val="001D7850"/>
    <w:rsid w:val="001D7C16"/>
    <w:rsid w:val="001E0703"/>
    <w:rsid w:val="001E09DA"/>
    <w:rsid w:val="001E0D4D"/>
    <w:rsid w:val="001E1C92"/>
    <w:rsid w:val="001E1EC4"/>
    <w:rsid w:val="001E2163"/>
    <w:rsid w:val="001E23D3"/>
    <w:rsid w:val="001E26BB"/>
    <w:rsid w:val="001E2F5B"/>
    <w:rsid w:val="001E46B5"/>
    <w:rsid w:val="001E4748"/>
    <w:rsid w:val="001E4B9E"/>
    <w:rsid w:val="001E4EC8"/>
    <w:rsid w:val="001E4FDE"/>
    <w:rsid w:val="001E5386"/>
    <w:rsid w:val="001E5FE9"/>
    <w:rsid w:val="001E6279"/>
    <w:rsid w:val="001E66B6"/>
    <w:rsid w:val="001E71BE"/>
    <w:rsid w:val="001E7561"/>
    <w:rsid w:val="001F0323"/>
    <w:rsid w:val="001F0C05"/>
    <w:rsid w:val="001F0DEB"/>
    <w:rsid w:val="001F3798"/>
    <w:rsid w:val="001F46A7"/>
    <w:rsid w:val="001F5894"/>
    <w:rsid w:val="001F5BEE"/>
    <w:rsid w:val="001F6A45"/>
    <w:rsid w:val="00200544"/>
    <w:rsid w:val="0020061D"/>
    <w:rsid w:val="0020217A"/>
    <w:rsid w:val="0020291A"/>
    <w:rsid w:val="00202FFE"/>
    <w:rsid w:val="00204D76"/>
    <w:rsid w:val="00206E46"/>
    <w:rsid w:val="002071E5"/>
    <w:rsid w:val="00207228"/>
    <w:rsid w:val="00207892"/>
    <w:rsid w:val="00211821"/>
    <w:rsid w:val="00214F4F"/>
    <w:rsid w:val="0021618C"/>
    <w:rsid w:val="00216D5A"/>
    <w:rsid w:val="00217109"/>
    <w:rsid w:val="002176CB"/>
    <w:rsid w:val="00217869"/>
    <w:rsid w:val="002201B3"/>
    <w:rsid w:val="00222ECE"/>
    <w:rsid w:val="0022358B"/>
    <w:rsid w:val="002248D7"/>
    <w:rsid w:val="00224B69"/>
    <w:rsid w:val="00225856"/>
    <w:rsid w:val="00225E3E"/>
    <w:rsid w:val="0022777D"/>
    <w:rsid w:val="00230F4E"/>
    <w:rsid w:val="00231074"/>
    <w:rsid w:val="00231623"/>
    <w:rsid w:val="00231958"/>
    <w:rsid w:val="00231EB5"/>
    <w:rsid w:val="00232F1F"/>
    <w:rsid w:val="0023461E"/>
    <w:rsid w:val="0023580A"/>
    <w:rsid w:val="00235B85"/>
    <w:rsid w:val="0023711F"/>
    <w:rsid w:val="00242763"/>
    <w:rsid w:val="0024294C"/>
    <w:rsid w:val="0024311D"/>
    <w:rsid w:val="002431C2"/>
    <w:rsid w:val="0024363B"/>
    <w:rsid w:val="00243AD2"/>
    <w:rsid w:val="00243BDC"/>
    <w:rsid w:val="00243E1C"/>
    <w:rsid w:val="00245114"/>
    <w:rsid w:val="002462B0"/>
    <w:rsid w:val="00246B00"/>
    <w:rsid w:val="002476A2"/>
    <w:rsid w:val="00247842"/>
    <w:rsid w:val="00247A98"/>
    <w:rsid w:val="00251059"/>
    <w:rsid w:val="00251081"/>
    <w:rsid w:val="00252734"/>
    <w:rsid w:val="00253223"/>
    <w:rsid w:val="00253FFC"/>
    <w:rsid w:val="00254429"/>
    <w:rsid w:val="00254B74"/>
    <w:rsid w:val="002554AD"/>
    <w:rsid w:val="002557DB"/>
    <w:rsid w:val="0025769B"/>
    <w:rsid w:val="00261DFE"/>
    <w:rsid w:val="002623FA"/>
    <w:rsid w:val="00264714"/>
    <w:rsid w:val="00264C1D"/>
    <w:rsid w:val="00264C75"/>
    <w:rsid w:val="002653D0"/>
    <w:rsid w:val="002653F7"/>
    <w:rsid w:val="00266846"/>
    <w:rsid w:val="00266FC4"/>
    <w:rsid w:val="0027054D"/>
    <w:rsid w:val="0027077A"/>
    <w:rsid w:val="00273D06"/>
    <w:rsid w:val="002763CB"/>
    <w:rsid w:val="0027793D"/>
    <w:rsid w:val="00280151"/>
    <w:rsid w:val="00281A49"/>
    <w:rsid w:val="00281C48"/>
    <w:rsid w:val="002827B1"/>
    <w:rsid w:val="00283331"/>
    <w:rsid w:val="00283A38"/>
    <w:rsid w:val="00284763"/>
    <w:rsid w:val="00284E2F"/>
    <w:rsid w:val="00284F82"/>
    <w:rsid w:val="00285BC3"/>
    <w:rsid w:val="00287258"/>
    <w:rsid w:val="00287A86"/>
    <w:rsid w:val="0029020E"/>
    <w:rsid w:val="00291A38"/>
    <w:rsid w:val="00292F13"/>
    <w:rsid w:val="00293668"/>
    <w:rsid w:val="00294494"/>
    <w:rsid w:val="0029466A"/>
    <w:rsid w:val="002947EB"/>
    <w:rsid w:val="0029596C"/>
    <w:rsid w:val="0029675E"/>
    <w:rsid w:val="002972E0"/>
    <w:rsid w:val="002A0227"/>
    <w:rsid w:val="002A059C"/>
    <w:rsid w:val="002A3293"/>
    <w:rsid w:val="002A3DC4"/>
    <w:rsid w:val="002A419D"/>
    <w:rsid w:val="002A5311"/>
    <w:rsid w:val="002A5488"/>
    <w:rsid w:val="002A5509"/>
    <w:rsid w:val="002A554D"/>
    <w:rsid w:val="002B0B4B"/>
    <w:rsid w:val="002B1759"/>
    <w:rsid w:val="002B3F41"/>
    <w:rsid w:val="002B43FE"/>
    <w:rsid w:val="002B4623"/>
    <w:rsid w:val="002B4A5B"/>
    <w:rsid w:val="002B5306"/>
    <w:rsid w:val="002B5DC5"/>
    <w:rsid w:val="002B6FA4"/>
    <w:rsid w:val="002B75AE"/>
    <w:rsid w:val="002C0503"/>
    <w:rsid w:val="002C08CE"/>
    <w:rsid w:val="002C0E01"/>
    <w:rsid w:val="002C1862"/>
    <w:rsid w:val="002C4D5E"/>
    <w:rsid w:val="002D0B99"/>
    <w:rsid w:val="002D15A4"/>
    <w:rsid w:val="002D21BC"/>
    <w:rsid w:val="002D24D0"/>
    <w:rsid w:val="002D293F"/>
    <w:rsid w:val="002D3D84"/>
    <w:rsid w:val="002D4B66"/>
    <w:rsid w:val="002D504D"/>
    <w:rsid w:val="002D6E8E"/>
    <w:rsid w:val="002E0FB4"/>
    <w:rsid w:val="002E1513"/>
    <w:rsid w:val="002E564A"/>
    <w:rsid w:val="002E684A"/>
    <w:rsid w:val="002E7049"/>
    <w:rsid w:val="002F06B9"/>
    <w:rsid w:val="002F1066"/>
    <w:rsid w:val="002F17A7"/>
    <w:rsid w:val="002F18A9"/>
    <w:rsid w:val="002F2BBC"/>
    <w:rsid w:val="002F3E5A"/>
    <w:rsid w:val="002F4578"/>
    <w:rsid w:val="002F56DC"/>
    <w:rsid w:val="002F5B64"/>
    <w:rsid w:val="002F64BF"/>
    <w:rsid w:val="00300C6E"/>
    <w:rsid w:val="003011D8"/>
    <w:rsid w:val="00303ED4"/>
    <w:rsid w:val="003073BF"/>
    <w:rsid w:val="0031260B"/>
    <w:rsid w:val="00312ED2"/>
    <w:rsid w:val="00313142"/>
    <w:rsid w:val="00313E04"/>
    <w:rsid w:val="00314A15"/>
    <w:rsid w:val="00314AF9"/>
    <w:rsid w:val="00314F16"/>
    <w:rsid w:val="0031567C"/>
    <w:rsid w:val="0031678A"/>
    <w:rsid w:val="00316C64"/>
    <w:rsid w:val="00316E65"/>
    <w:rsid w:val="00320420"/>
    <w:rsid w:val="003227C2"/>
    <w:rsid w:val="00322A5E"/>
    <w:rsid w:val="00322B3C"/>
    <w:rsid w:val="00323150"/>
    <w:rsid w:val="00323FCF"/>
    <w:rsid w:val="00325B11"/>
    <w:rsid w:val="00325E5A"/>
    <w:rsid w:val="00325EB6"/>
    <w:rsid w:val="00325F89"/>
    <w:rsid w:val="00325F8E"/>
    <w:rsid w:val="00326C1F"/>
    <w:rsid w:val="00326E11"/>
    <w:rsid w:val="00327A05"/>
    <w:rsid w:val="00330148"/>
    <w:rsid w:val="003309BC"/>
    <w:rsid w:val="00330ED0"/>
    <w:rsid w:val="00331232"/>
    <w:rsid w:val="00331BC6"/>
    <w:rsid w:val="003327A4"/>
    <w:rsid w:val="00333936"/>
    <w:rsid w:val="00334D52"/>
    <w:rsid w:val="003367CA"/>
    <w:rsid w:val="00336803"/>
    <w:rsid w:val="00336F51"/>
    <w:rsid w:val="003401BA"/>
    <w:rsid w:val="003402CF"/>
    <w:rsid w:val="00340733"/>
    <w:rsid w:val="0034182C"/>
    <w:rsid w:val="003423D4"/>
    <w:rsid w:val="0034322E"/>
    <w:rsid w:val="00343E11"/>
    <w:rsid w:val="00344D93"/>
    <w:rsid w:val="003450C7"/>
    <w:rsid w:val="00345A8B"/>
    <w:rsid w:val="00346741"/>
    <w:rsid w:val="00346842"/>
    <w:rsid w:val="00347A04"/>
    <w:rsid w:val="00347D69"/>
    <w:rsid w:val="003501D3"/>
    <w:rsid w:val="0035022C"/>
    <w:rsid w:val="0035044E"/>
    <w:rsid w:val="003524E2"/>
    <w:rsid w:val="0035285F"/>
    <w:rsid w:val="00353680"/>
    <w:rsid w:val="00354398"/>
    <w:rsid w:val="0035455A"/>
    <w:rsid w:val="00356DBF"/>
    <w:rsid w:val="00360C68"/>
    <w:rsid w:val="00361427"/>
    <w:rsid w:val="00362B48"/>
    <w:rsid w:val="003636EE"/>
    <w:rsid w:val="003637A9"/>
    <w:rsid w:val="00363F55"/>
    <w:rsid w:val="00363FDF"/>
    <w:rsid w:val="003645D3"/>
    <w:rsid w:val="00364728"/>
    <w:rsid w:val="00364CD5"/>
    <w:rsid w:val="00365D0B"/>
    <w:rsid w:val="00365FC7"/>
    <w:rsid w:val="00366DE3"/>
    <w:rsid w:val="003673CC"/>
    <w:rsid w:val="0036758B"/>
    <w:rsid w:val="00370A43"/>
    <w:rsid w:val="00373250"/>
    <w:rsid w:val="00373EAF"/>
    <w:rsid w:val="00373FE4"/>
    <w:rsid w:val="0037437D"/>
    <w:rsid w:val="00374CD3"/>
    <w:rsid w:val="003751C4"/>
    <w:rsid w:val="00375407"/>
    <w:rsid w:val="0037598E"/>
    <w:rsid w:val="0037633E"/>
    <w:rsid w:val="00377F40"/>
    <w:rsid w:val="00380169"/>
    <w:rsid w:val="003810A3"/>
    <w:rsid w:val="00384424"/>
    <w:rsid w:val="00384709"/>
    <w:rsid w:val="00384788"/>
    <w:rsid w:val="00384AB5"/>
    <w:rsid w:val="0039081F"/>
    <w:rsid w:val="0039106B"/>
    <w:rsid w:val="00391CDC"/>
    <w:rsid w:val="00392353"/>
    <w:rsid w:val="0039273B"/>
    <w:rsid w:val="003939D2"/>
    <w:rsid w:val="00395995"/>
    <w:rsid w:val="00396926"/>
    <w:rsid w:val="00396DE0"/>
    <w:rsid w:val="00397AC5"/>
    <w:rsid w:val="00397BD6"/>
    <w:rsid w:val="003A0A6D"/>
    <w:rsid w:val="003A15AE"/>
    <w:rsid w:val="003A29CC"/>
    <w:rsid w:val="003A32FD"/>
    <w:rsid w:val="003A3307"/>
    <w:rsid w:val="003A38A0"/>
    <w:rsid w:val="003A3B73"/>
    <w:rsid w:val="003A3F95"/>
    <w:rsid w:val="003A5507"/>
    <w:rsid w:val="003A6EAC"/>
    <w:rsid w:val="003A77AC"/>
    <w:rsid w:val="003A79AC"/>
    <w:rsid w:val="003B1C92"/>
    <w:rsid w:val="003B3243"/>
    <w:rsid w:val="003B47A7"/>
    <w:rsid w:val="003B5995"/>
    <w:rsid w:val="003B69F3"/>
    <w:rsid w:val="003C0B0D"/>
    <w:rsid w:val="003C112E"/>
    <w:rsid w:val="003C3CCE"/>
    <w:rsid w:val="003C61F5"/>
    <w:rsid w:val="003C6317"/>
    <w:rsid w:val="003C6841"/>
    <w:rsid w:val="003C7C14"/>
    <w:rsid w:val="003C7DE7"/>
    <w:rsid w:val="003D1F11"/>
    <w:rsid w:val="003D21C8"/>
    <w:rsid w:val="003D2AFF"/>
    <w:rsid w:val="003D2EA5"/>
    <w:rsid w:val="003D300C"/>
    <w:rsid w:val="003D45CB"/>
    <w:rsid w:val="003D467F"/>
    <w:rsid w:val="003D59C4"/>
    <w:rsid w:val="003D5B1B"/>
    <w:rsid w:val="003D5E0A"/>
    <w:rsid w:val="003D6EAE"/>
    <w:rsid w:val="003D7048"/>
    <w:rsid w:val="003D7128"/>
    <w:rsid w:val="003D7F2C"/>
    <w:rsid w:val="003E13BC"/>
    <w:rsid w:val="003E4054"/>
    <w:rsid w:val="003E5658"/>
    <w:rsid w:val="003E678F"/>
    <w:rsid w:val="003E7A77"/>
    <w:rsid w:val="003F10C7"/>
    <w:rsid w:val="003F16A7"/>
    <w:rsid w:val="003F19A7"/>
    <w:rsid w:val="003F1D74"/>
    <w:rsid w:val="003F34DB"/>
    <w:rsid w:val="003F3999"/>
    <w:rsid w:val="003F3B87"/>
    <w:rsid w:val="003F44BB"/>
    <w:rsid w:val="003F6175"/>
    <w:rsid w:val="003F6482"/>
    <w:rsid w:val="003F67FF"/>
    <w:rsid w:val="003F6EA4"/>
    <w:rsid w:val="003F7985"/>
    <w:rsid w:val="00402832"/>
    <w:rsid w:val="00402DCF"/>
    <w:rsid w:val="004032E4"/>
    <w:rsid w:val="0040357F"/>
    <w:rsid w:val="00405B5A"/>
    <w:rsid w:val="00405CF4"/>
    <w:rsid w:val="0040643F"/>
    <w:rsid w:val="00410186"/>
    <w:rsid w:val="0041109B"/>
    <w:rsid w:val="00411124"/>
    <w:rsid w:val="0041147C"/>
    <w:rsid w:val="0041341B"/>
    <w:rsid w:val="004137A7"/>
    <w:rsid w:val="00413A4F"/>
    <w:rsid w:val="00413DF0"/>
    <w:rsid w:val="00413E0F"/>
    <w:rsid w:val="00415612"/>
    <w:rsid w:val="00416B80"/>
    <w:rsid w:val="00416EEC"/>
    <w:rsid w:val="0041724A"/>
    <w:rsid w:val="00417887"/>
    <w:rsid w:val="00417D8D"/>
    <w:rsid w:val="00420878"/>
    <w:rsid w:val="00420931"/>
    <w:rsid w:val="00420E1D"/>
    <w:rsid w:val="004226D5"/>
    <w:rsid w:val="004246FC"/>
    <w:rsid w:val="004247EB"/>
    <w:rsid w:val="004249AE"/>
    <w:rsid w:val="004252B9"/>
    <w:rsid w:val="0042587B"/>
    <w:rsid w:val="00425E1C"/>
    <w:rsid w:val="00426C4B"/>
    <w:rsid w:val="00427143"/>
    <w:rsid w:val="004277D7"/>
    <w:rsid w:val="00427F23"/>
    <w:rsid w:val="00430095"/>
    <w:rsid w:val="00430D3F"/>
    <w:rsid w:val="00431057"/>
    <w:rsid w:val="00431FAC"/>
    <w:rsid w:val="004348D2"/>
    <w:rsid w:val="00437422"/>
    <w:rsid w:val="004401EA"/>
    <w:rsid w:val="00440779"/>
    <w:rsid w:val="00444293"/>
    <w:rsid w:val="00444CA7"/>
    <w:rsid w:val="0044548D"/>
    <w:rsid w:val="00445C55"/>
    <w:rsid w:val="004476F8"/>
    <w:rsid w:val="00451ABC"/>
    <w:rsid w:val="0045439F"/>
    <w:rsid w:val="00454AE5"/>
    <w:rsid w:val="00456005"/>
    <w:rsid w:val="00456552"/>
    <w:rsid w:val="00456A97"/>
    <w:rsid w:val="00460E5F"/>
    <w:rsid w:val="0046101F"/>
    <w:rsid w:val="00461E8C"/>
    <w:rsid w:val="00462193"/>
    <w:rsid w:val="00462592"/>
    <w:rsid w:val="004632A8"/>
    <w:rsid w:val="0046365D"/>
    <w:rsid w:val="00463B24"/>
    <w:rsid w:val="00465A37"/>
    <w:rsid w:val="004660C3"/>
    <w:rsid w:val="00466336"/>
    <w:rsid w:val="00467347"/>
    <w:rsid w:val="00467709"/>
    <w:rsid w:val="00467C45"/>
    <w:rsid w:val="0047216D"/>
    <w:rsid w:val="00472B68"/>
    <w:rsid w:val="00473BBA"/>
    <w:rsid w:val="004757DA"/>
    <w:rsid w:val="0047683B"/>
    <w:rsid w:val="004775CD"/>
    <w:rsid w:val="00480443"/>
    <w:rsid w:val="004819EB"/>
    <w:rsid w:val="0048213F"/>
    <w:rsid w:val="00484AF8"/>
    <w:rsid w:val="0048671E"/>
    <w:rsid w:val="004910C5"/>
    <w:rsid w:val="0049136B"/>
    <w:rsid w:val="00491475"/>
    <w:rsid w:val="00491B2F"/>
    <w:rsid w:val="00491C89"/>
    <w:rsid w:val="00492CF5"/>
    <w:rsid w:val="004935FF"/>
    <w:rsid w:val="00493C1E"/>
    <w:rsid w:val="004942EA"/>
    <w:rsid w:val="004958CC"/>
    <w:rsid w:val="00495D6A"/>
    <w:rsid w:val="00496E3E"/>
    <w:rsid w:val="00497D59"/>
    <w:rsid w:val="004A1366"/>
    <w:rsid w:val="004A1D89"/>
    <w:rsid w:val="004A7220"/>
    <w:rsid w:val="004B0032"/>
    <w:rsid w:val="004B1E97"/>
    <w:rsid w:val="004B2238"/>
    <w:rsid w:val="004B32B2"/>
    <w:rsid w:val="004B39C3"/>
    <w:rsid w:val="004B7121"/>
    <w:rsid w:val="004B7836"/>
    <w:rsid w:val="004C07C4"/>
    <w:rsid w:val="004C0CD3"/>
    <w:rsid w:val="004C0E19"/>
    <w:rsid w:val="004C1B9C"/>
    <w:rsid w:val="004C2605"/>
    <w:rsid w:val="004C2624"/>
    <w:rsid w:val="004C327F"/>
    <w:rsid w:val="004C338C"/>
    <w:rsid w:val="004C3D4B"/>
    <w:rsid w:val="004C59F3"/>
    <w:rsid w:val="004C5F6D"/>
    <w:rsid w:val="004D046D"/>
    <w:rsid w:val="004D08D5"/>
    <w:rsid w:val="004D1C32"/>
    <w:rsid w:val="004D29E5"/>
    <w:rsid w:val="004D3A80"/>
    <w:rsid w:val="004D4273"/>
    <w:rsid w:val="004D4490"/>
    <w:rsid w:val="004D5A4C"/>
    <w:rsid w:val="004D7B11"/>
    <w:rsid w:val="004E1769"/>
    <w:rsid w:val="004E2449"/>
    <w:rsid w:val="004E2FFD"/>
    <w:rsid w:val="004E3CFC"/>
    <w:rsid w:val="004E4008"/>
    <w:rsid w:val="004E4743"/>
    <w:rsid w:val="004E4977"/>
    <w:rsid w:val="004E7559"/>
    <w:rsid w:val="004E7AC3"/>
    <w:rsid w:val="004F0260"/>
    <w:rsid w:val="004F0DA1"/>
    <w:rsid w:val="004F1DBC"/>
    <w:rsid w:val="004F3ED5"/>
    <w:rsid w:val="004F51A3"/>
    <w:rsid w:val="004F54ED"/>
    <w:rsid w:val="004F5FBD"/>
    <w:rsid w:val="004F63AA"/>
    <w:rsid w:val="004F6AF1"/>
    <w:rsid w:val="004F764B"/>
    <w:rsid w:val="005004A1"/>
    <w:rsid w:val="005016E6"/>
    <w:rsid w:val="00502054"/>
    <w:rsid w:val="005021A8"/>
    <w:rsid w:val="00502383"/>
    <w:rsid w:val="00503F8C"/>
    <w:rsid w:val="0050412A"/>
    <w:rsid w:val="00504643"/>
    <w:rsid w:val="005054F6"/>
    <w:rsid w:val="0050678E"/>
    <w:rsid w:val="00511654"/>
    <w:rsid w:val="00511FAE"/>
    <w:rsid w:val="00512BFD"/>
    <w:rsid w:val="00513595"/>
    <w:rsid w:val="00514021"/>
    <w:rsid w:val="00515A3F"/>
    <w:rsid w:val="00515E12"/>
    <w:rsid w:val="0051654B"/>
    <w:rsid w:val="0051674A"/>
    <w:rsid w:val="00517B60"/>
    <w:rsid w:val="005226B4"/>
    <w:rsid w:val="00522C8F"/>
    <w:rsid w:val="005260C9"/>
    <w:rsid w:val="005300C4"/>
    <w:rsid w:val="005300CD"/>
    <w:rsid w:val="00530DCF"/>
    <w:rsid w:val="00531EE8"/>
    <w:rsid w:val="00532510"/>
    <w:rsid w:val="00535D82"/>
    <w:rsid w:val="0053617F"/>
    <w:rsid w:val="0053790E"/>
    <w:rsid w:val="00537DF9"/>
    <w:rsid w:val="005410D8"/>
    <w:rsid w:val="005410ED"/>
    <w:rsid w:val="005418DF"/>
    <w:rsid w:val="00544162"/>
    <w:rsid w:val="0054444F"/>
    <w:rsid w:val="00545541"/>
    <w:rsid w:val="005457D6"/>
    <w:rsid w:val="00546B77"/>
    <w:rsid w:val="0055105D"/>
    <w:rsid w:val="00551AE9"/>
    <w:rsid w:val="00552233"/>
    <w:rsid w:val="005537AF"/>
    <w:rsid w:val="00555C32"/>
    <w:rsid w:val="005563D0"/>
    <w:rsid w:val="00557B59"/>
    <w:rsid w:val="00557C8D"/>
    <w:rsid w:val="00557E2B"/>
    <w:rsid w:val="00560492"/>
    <w:rsid w:val="005610BA"/>
    <w:rsid w:val="00561B10"/>
    <w:rsid w:val="00562A56"/>
    <w:rsid w:val="005639C5"/>
    <w:rsid w:val="00564B0D"/>
    <w:rsid w:val="00564D0B"/>
    <w:rsid w:val="00565CA6"/>
    <w:rsid w:val="005667CB"/>
    <w:rsid w:val="0056704A"/>
    <w:rsid w:val="00567596"/>
    <w:rsid w:val="00570020"/>
    <w:rsid w:val="005729BF"/>
    <w:rsid w:val="00573761"/>
    <w:rsid w:val="00573F04"/>
    <w:rsid w:val="00575685"/>
    <w:rsid w:val="0057606C"/>
    <w:rsid w:val="0057688C"/>
    <w:rsid w:val="00577551"/>
    <w:rsid w:val="00577FF7"/>
    <w:rsid w:val="00580250"/>
    <w:rsid w:val="00580A1A"/>
    <w:rsid w:val="00580D78"/>
    <w:rsid w:val="0058246B"/>
    <w:rsid w:val="00582A6C"/>
    <w:rsid w:val="0058372F"/>
    <w:rsid w:val="005837D5"/>
    <w:rsid w:val="00584392"/>
    <w:rsid w:val="00584532"/>
    <w:rsid w:val="00584556"/>
    <w:rsid w:val="00584949"/>
    <w:rsid w:val="00585B04"/>
    <w:rsid w:val="005867F8"/>
    <w:rsid w:val="00587672"/>
    <w:rsid w:val="005902A7"/>
    <w:rsid w:val="00591449"/>
    <w:rsid w:val="00591F38"/>
    <w:rsid w:val="0059716A"/>
    <w:rsid w:val="005974F8"/>
    <w:rsid w:val="005978BB"/>
    <w:rsid w:val="00597D9B"/>
    <w:rsid w:val="005A16CD"/>
    <w:rsid w:val="005A2593"/>
    <w:rsid w:val="005A32C5"/>
    <w:rsid w:val="005A3AB0"/>
    <w:rsid w:val="005A7EE0"/>
    <w:rsid w:val="005B2181"/>
    <w:rsid w:val="005B21D7"/>
    <w:rsid w:val="005B4121"/>
    <w:rsid w:val="005B43A0"/>
    <w:rsid w:val="005B48E3"/>
    <w:rsid w:val="005B5E6C"/>
    <w:rsid w:val="005B65CA"/>
    <w:rsid w:val="005B7B23"/>
    <w:rsid w:val="005C39BA"/>
    <w:rsid w:val="005C5DE4"/>
    <w:rsid w:val="005C6C3D"/>
    <w:rsid w:val="005C6D4A"/>
    <w:rsid w:val="005D0CE9"/>
    <w:rsid w:val="005D0E2E"/>
    <w:rsid w:val="005D1725"/>
    <w:rsid w:val="005D3854"/>
    <w:rsid w:val="005D3A3D"/>
    <w:rsid w:val="005D3C64"/>
    <w:rsid w:val="005D3D0A"/>
    <w:rsid w:val="005D456F"/>
    <w:rsid w:val="005D4F3E"/>
    <w:rsid w:val="005D5B47"/>
    <w:rsid w:val="005D6C91"/>
    <w:rsid w:val="005E142E"/>
    <w:rsid w:val="005E1C43"/>
    <w:rsid w:val="005E1F5E"/>
    <w:rsid w:val="005E22A7"/>
    <w:rsid w:val="005E2DE2"/>
    <w:rsid w:val="005E4178"/>
    <w:rsid w:val="005E41CF"/>
    <w:rsid w:val="005E4301"/>
    <w:rsid w:val="005E51DC"/>
    <w:rsid w:val="005E6A23"/>
    <w:rsid w:val="005E6D91"/>
    <w:rsid w:val="005E7812"/>
    <w:rsid w:val="005F2554"/>
    <w:rsid w:val="005F290F"/>
    <w:rsid w:val="005F2981"/>
    <w:rsid w:val="005F4680"/>
    <w:rsid w:val="005F51CE"/>
    <w:rsid w:val="005F5997"/>
    <w:rsid w:val="005F7A79"/>
    <w:rsid w:val="00601F50"/>
    <w:rsid w:val="006025E5"/>
    <w:rsid w:val="0060294C"/>
    <w:rsid w:val="00602D65"/>
    <w:rsid w:val="0060321E"/>
    <w:rsid w:val="00603688"/>
    <w:rsid w:val="006044E9"/>
    <w:rsid w:val="00605D68"/>
    <w:rsid w:val="006067C7"/>
    <w:rsid w:val="0060730C"/>
    <w:rsid w:val="006119CC"/>
    <w:rsid w:val="00612FC9"/>
    <w:rsid w:val="00613A08"/>
    <w:rsid w:val="00613CD9"/>
    <w:rsid w:val="00614777"/>
    <w:rsid w:val="006162B6"/>
    <w:rsid w:val="00616E43"/>
    <w:rsid w:val="0061744E"/>
    <w:rsid w:val="0061765B"/>
    <w:rsid w:val="00620480"/>
    <w:rsid w:val="006205AB"/>
    <w:rsid w:val="00620675"/>
    <w:rsid w:val="00620902"/>
    <w:rsid w:val="00620B0E"/>
    <w:rsid w:val="00620FF5"/>
    <w:rsid w:val="0062332A"/>
    <w:rsid w:val="0062359F"/>
    <w:rsid w:val="0062382F"/>
    <w:rsid w:val="00623D46"/>
    <w:rsid w:val="00624930"/>
    <w:rsid w:val="00624C39"/>
    <w:rsid w:val="00625000"/>
    <w:rsid w:val="006253FE"/>
    <w:rsid w:val="006304A7"/>
    <w:rsid w:val="00630ABC"/>
    <w:rsid w:val="00631DC3"/>
    <w:rsid w:val="006336C2"/>
    <w:rsid w:val="00633F0F"/>
    <w:rsid w:val="006341C0"/>
    <w:rsid w:val="006368E1"/>
    <w:rsid w:val="00636998"/>
    <w:rsid w:val="00640358"/>
    <w:rsid w:val="006406D8"/>
    <w:rsid w:val="0064101B"/>
    <w:rsid w:val="00641C19"/>
    <w:rsid w:val="00646273"/>
    <w:rsid w:val="00650DDA"/>
    <w:rsid w:val="00651485"/>
    <w:rsid w:val="00651994"/>
    <w:rsid w:val="00652B3E"/>
    <w:rsid w:val="006535DB"/>
    <w:rsid w:val="006535EB"/>
    <w:rsid w:val="00654FBC"/>
    <w:rsid w:val="00655C73"/>
    <w:rsid w:val="0065791E"/>
    <w:rsid w:val="00660631"/>
    <w:rsid w:val="006618FA"/>
    <w:rsid w:val="00661E40"/>
    <w:rsid w:val="006627CC"/>
    <w:rsid w:val="00662E1E"/>
    <w:rsid w:val="00663C46"/>
    <w:rsid w:val="00664BA3"/>
    <w:rsid w:val="0066560F"/>
    <w:rsid w:val="00666CCC"/>
    <w:rsid w:val="00666CFA"/>
    <w:rsid w:val="00671E83"/>
    <w:rsid w:val="00672217"/>
    <w:rsid w:val="00672389"/>
    <w:rsid w:val="0067456B"/>
    <w:rsid w:val="006747D0"/>
    <w:rsid w:val="00675441"/>
    <w:rsid w:val="00677580"/>
    <w:rsid w:val="006801C5"/>
    <w:rsid w:val="00680649"/>
    <w:rsid w:val="00683463"/>
    <w:rsid w:val="00683938"/>
    <w:rsid w:val="00683CAD"/>
    <w:rsid w:val="00684A5F"/>
    <w:rsid w:val="00684C31"/>
    <w:rsid w:val="00684C47"/>
    <w:rsid w:val="0068581F"/>
    <w:rsid w:val="00685F29"/>
    <w:rsid w:val="00687CD5"/>
    <w:rsid w:val="00690D2D"/>
    <w:rsid w:val="00691265"/>
    <w:rsid w:val="00692210"/>
    <w:rsid w:val="00692AAF"/>
    <w:rsid w:val="006935A3"/>
    <w:rsid w:val="00693650"/>
    <w:rsid w:val="006950E0"/>
    <w:rsid w:val="0069584D"/>
    <w:rsid w:val="0069692D"/>
    <w:rsid w:val="006978D3"/>
    <w:rsid w:val="006A00C7"/>
    <w:rsid w:val="006A0CBE"/>
    <w:rsid w:val="006A185F"/>
    <w:rsid w:val="006A1A84"/>
    <w:rsid w:val="006A1D7D"/>
    <w:rsid w:val="006A2AE9"/>
    <w:rsid w:val="006A3AF4"/>
    <w:rsid w:val="006A4600"/>
    <w:rsid w:val="006A4F20"/>
    <w:rsid w:val="006A639F"/>
    <w:rsid w:val="006B0179"/>
    <w:rsid w:val="006B0598"/>
    <w:rsid w:val="006B081A"/>
    <w:rsid w:val="006B244A"/>
    <w:rsid w:val="006B316C"/>
    <w:rsid w:val="006B395F"/>
    <w:rsid w:val="006B44A5"/>
    <w:rsid w:val="006B5947"/>
    <w:rsid w:val="006B5F83"/>
    <w:rsid w:val="006B6152"/>
    <w:rsid w:val="006B68BC"/>
    <w:rsid w:val="006B71F9"/>
    <w:rsid w:val="006B7EAE"/>
    <w:rsid w:val="006C0C20"/>
    <w:rsid w:val="006C1F0A"/>
    <w:rsid w:val="006C20E5"/>
    <w:rsid w:val="006C2F79"/>
    <w:rsid w:val="006C3EFA"/>
    <w:rsid w:val="006C4B17"/>
    <w:rsid w:val="006C501B"/>
    <w:rsid w:val="006C5200"/>
    <w:rsid w:val="006C557B"/>
    <w:rsid w:val="006D06E3"/>
    <w:rsid w:val="006D152D"/>
    <w:rsid w:val="006D32E6"/>
    <w:rsid w:val="006D4A1D"/>
    <w:rsid w:val="006D57B7"/>
    <w:rsid w:val="006D7BD2"/>
    <w:rsid w:val="006E024C"/>
    <w:rsid w:val="006E1605"/>
    <w:rsid w:val="006E5BC6"/>
    <w:rsid w:val="006E6C31"/>
    <w:rsid w:val="006E6E19"/>
    <w:rsid w:val="006E6FF0"/>
    <w:rsid w:val="006F0D26"/>
    <w:rsid w:val="006F1B31"/>
    <w:rsid w:val="006F3E9B"/>
    <w:rsid w:val="006F50F9"/>
    <w:rsid w:val="006F55A5"/>
    <w:rsid w:val="006F5883"/>
    <w:rsid w:val="006F5F5B"/>
    <w:rsid w:val="006F7977"/>
    <w:rsid w:val="007007C2"/>
    <w:rsid w:val="0070284B"/>
    <w:rsid w:val="007042A9"/>
    <w:rsid w:val="00704465"/>
    <w:rsid w:val="00705A01"/>
    <w:rsid w:val="00706472"/>
    <w:rsid w:val="00706536"/>
    <w:rsid w:val="00706810"/>
    <w:rsid w:val="00706E8F"/>
    <w:rsid w:val="00707EDB"/>
    <w:rsid w:val="00710C4D"/>
    <w:rsid w:val="00711FAD"/>
    <w:rsid w:val="007124CB"/>
    <w:rsid w:val="0071362C"/>
    <w:rsid w:val="00713BF0"/>
    <w:rsid w:val="00714997"/>
    <w:rsid w:val="00714CCC"/>
    <w:rsid w:val="00715C70"/>
    <w:rsid w:val="007172DF"/>
    <w:rsid w:val="0071738D"/>
    <w:rsid w:val="00717CB8"/>
    <w:rsid w:val="00720C60"/>
    <w:rsid w:val="00721283"/>
    <w:rsid w:val="00722517"/>
    <w:rsid w:val="00722DE1"/>
    <w:rsid w:val="00723707"/>
    <w:rsid w:val="00723CA1"/>
    <w:rsid w:val="0072444E"/>
    <w:rsid w:val="00724B78"/>
    <w:rsid w:val="00724C7A"/>
    <w:rsid w:val="00724FE9"/>
    <w:rsid w:val="007252BF"/>
    <w:rsid w:val="007258E0"/>
    <w:rsid w:val="007260AE"/>
    <w:rsid w:val="007279F9"/>
    <w:rsid w:val="00731E5B"/>
    <w:rsid w:val="007326A7"/>
    <w:rsid w:val="00732A64"/>
    <w:rsid w:val="007334D4"/>
    <w:rsid w:val="007334DD"/>
    <w:rsid w:val="00734C2A"/>
    <w:rsid w:val="00734E52"/>
    <w:rsid w:val="007357E7"/>
    <w:rsid w:val="00735839"/>
    <w:rsid w:val="0073591F"/>
    <w:rsid w:val="00735B77"/>
    <w:rsid w:val="0073651F"/>
    <w:rsid w:val="00736701"/>
    <w:rsid w:val="007373D9"/>
    <w:rsid w:val="00740EA0"/>
    <w:rsid w:val="007420D2"/>
    <w:rsid w:val="00742DC0"/>
    <w:rsid w:val="00743B9B"/>
    <w:rsid w:val="00743DAB"/>
    <w:rsid w:val="00744528"/>
    <w:rsid w:val="00744CC1"/>
    <w:rsid w:val="007455BE"/>
    <w:rsid w:val="007462BF"/>
    <w:rsid w:val="00746BCC"/>
    <w:rsid w:val="00747441"/>
    <w:rsid w:val="00751161"/>
    <w:rsid w:val="00752017"/>
    <w:rsid w:val="00752BA4"/>
    <w:rsid w:val="00753000"/>
    <w:rsid w:val="00753519"/>
    <w:rsid w:val="0075395B"/>
    <w:rsid w:val="0075605D"/>
    <w:rsid w:val="00757CDB"/>
    <w:rsid w:val="007601A0"/>
    <w:rsid w:val="00761814"/>
    <w:rsid w:val="00761EAA"/>
    <w:rsid w:val="007629C1"/>
    <w:rsid w:val="00763492"/>
    <w:rsid w:val="00764F87"/>
    <w:rsid w:val="00765812"/>
    <w:rsid w:val="00765D60"/>
    <w:rsid w:val="00767BF8"/>
    <w:rsid w:val="00767F3F"/>
    <w:rsid w:val="00770025"/>
    <w:rsid w:val="007721C7"/>
    <w:rsid w:val="00772B40"/>
    <w:rsid w:val="00774AD3"/>
    <w:rsid w:val="00774D03"/>
    <w:rsid w:val="00774E98"/>
    <w:rsid w:val="0077521F"/>
    <w:rsid w:val="007762C7"/>
    <w:rsid w:val="00777A45"/>
    <w:rsid w:val="00777B6F"/>
    <w:rsid w:val="00777C69"/>
    <w:rsid w:val="00781470"/>
    <w:rsid w:val="007825AF"/>
    <w:rsid w:val="00783635"/>
    <w:rsid w:val="00785E83"/>
    <w:rsid w:val="007861DF"/>
    <w:rsid w:val="00790FD9"/>
    <w:rsid w:val="007916C3"/>
    <w:rsid w:val="00791EE3"/>
    <w:rsid w:val="0079207A"/>
    <w:rsid w:val="007921E3"/>
    <w:rsid w:val="00796F4A"/>
    <w:rsid w:val="00796F4B"/>
    <w:rsid w:val="00797A8C"/>
    <w:rsid w:val="007A0C2D"/>
    <w:rsid w:val="007A1AA8"/>
    <w:rsid w:val="007A26B4"/>
    <w:rsid w:val="007A312B"/>
    <w:rsid w:val="007A4075"/>
    <w:rsid w:val="007A6629"/>
    <w:rsid w:val="007A7070"/>
    <w:rsid w:val="007B0187"/>
    <w:rsid w:val="007B02FF"/>
    <w:rsid w:val="007B3ACC"/>
    <w:rsid w:val="007B5680"/>
    <w:rsid w:val="007B5A47"/>
    <w:rsid w:val="007B63A4"/>
    <w:rsid w:val="007B64FB"/>
    <w:rsid w:val="007B6675"/>
    <w:rsid w:val="007B6F00"/>
    <w:rsid w:val="007B7230"/>
    <w:rsid w:val="007B7484"/>
    <w:rsid w:val="007B774A"/>
    <w:rsid w:val="007B79A2"/>
    <w:rsid w:val="007C0417"/>
    <w:rsid w:val="007C0911"/>
    <w:rsid w:val="007C1468"/>
    <w:rsid w:val="007C1F63"/>
    <w:rsid w:val="007C23CF"/>
    <w:rsid w:val="007C2FC0"/>
    <w:rsid w:val="007C3153"/>
    <w:rsid w:val="007C346E"/>
    <w:rsid w:val="007C34B4"/>
    <w:rsid w:val="007C3C38"/>
    <w:rsid w:val="007C48C2"/>
    <w:rsid w:val="007C530D"/>
    <w:rsid w:val="007C6764"/>
    <w:rsid w:val="007C6F8F"/>
    <w:rsid w:val="007C70C7"/>
    <w:rsid w:val="007C715E"/>
    <w:rsid w:val="007D26A3"/>
    <w:rsid w:val="007D26FE"/>
    <w:rsid w:val="007D28C7"/>
    <w:rsid w:val="007D3218"/>
    <w:rsid w:val="007D3D65"/>
    <w:rsid w:val="007D41CA"/>
    <w:rsid w:val="007D60BF"/>
    <w:rsid w:val="007D75FC"/>
    <w:rsid w:val="007D7E09"/>
    <w:rsid w:val="007E0847"/>
    <w:rsid w:val="007E1016"/>
    <w:rsid w:val="007E1971"/>
    <w:rsid w:val="007E3753"/>
    <w:rsid w:val="007E46B1"/>
    <w:rsid w:val="007E6131"/>
    <w:rsid w:val="007E682C"/>
    <w:rsid w:val="007E74FB"/>
    <w:rsid w:val="007E7C91"/>
    <w:rsid w:val="007F06D6"/>
    <w:rsid w:val="007F0BE8"/>
    <w:rsid w:val="007F1EF2"/>
    <w:rsid w:val="007F200B"/>
    <w:rsid w:val="007F4055"/>
    <w:rsid w:val="007F443B"/>
    <w:rsid w:val="007F5CBB"/>
    <w:rsid w:val="007F5DFF"/>
    <w:rsid w:val="007F63B7"/>
    <w:rsid w:val="007F7F9A"/>
    <w:rsid w:val="008001D2"/>
    <w:rsid w:val="00800479"/>
    <w:rsid w:val="00801688"/>
    <w:rsid w:val="00802525"/>
    <w:rsid w:val="00802814"/>
    <w:rsid w:val="00802DBE"/>
    <w:rsid w:val="00804BC6"/>
    <w:rsid w:val="00805BB3"/>
    <w:rsid w:val="00806492"/>
    <w:rsid w:val="00807036"/>
    <w:rsid w:val="008075A7"/>
    <w:rsid w:val="00807BB9"/>
    <w:rsid w:val="00807BDA"/>
    <w:rsid w:val="00810F24"/>
    <w:rsid w:val="00811685"/>
    <w:rsid w:val="00811C87"/>
    <w:rsid w:val="00812005"/>
    <w:rsid w:val="008122F7"/>
    <w:rsid w:val="00812754"/>
    <w:rsid w:val="00812EE0"/>
    <w:rsid w:val="0081387E"/>
    <w:rsid w:val="00816723"/>
    <w:rsid w:val="00817728"/>
    <w:rsid w:val="008206F4"/>
    <w:rsid w:val="00821C15"/>
    <w:rsid w:val="008230F0"/>
    <w:rsid w:val="00823AA8"/>
    <w:rsid w:val="00824659"/>
    <w:rsid w:val="008253DC"/>
    <w:rsid w:val="008268FE"/>
    <w:rsid w:val="00831769"/>
    <w:rsid w:val="00831C76"/>
    <w:rsid w:val="00831F89"/>
    <w:rsid w:val="00833D42"/>
    <w:rsid w:val="008344EF"/>
    <w:rsid w:val="0083523E"/>
    <w:rsid w:val="008369A7"/>
    <w:rsid w:val="00836A46"/>
    <w:rsid w:val="00836A64"/>
    <w:rsid w:val="008415D9"/>
    <w:rsid w:val="008419A2"/>
    <w:rsid w:val="00841CD9"/>
    <w:rsid w:val="0084311D"/>
    <w:rsid w:val="0084424F"/>
    <w:rsid w:val="00844779"/>
    <w:rsid w:val="00844EAD"/>
    <w:rsid w:val="0084609F"/>
    <w:rsid w:val="008475D3"/>
    <w:rsid w:val="00850A99"/>
    <w:rsid w:val="00851A74"/>
    <w:rsid w:val="008530C4"/>
    <w:rsid w:val="00853385"/>
    <w:rsid w:val="008535C9"/>
    <w:rsid w:val="00853B27"/>
    <w:rsid w:val="008556D7"/>
    <w:rsid w:val="00855740"/>
    <w:rsid w:val="0085619E"/>
    <w:rsid w:val="0085781C"/>
    <w:rsid w:val="00861D7D"/>
    <w:rsid w:val="00861F1A"/>
    <w:rsid w:val="008620EC"/>
    <w:rsid w:val="00862CC3"/>
    <w:rsid w:val="00864189"/>
    <w:rsid w:val="0086464C"/>
    <w:rsid w:val="00866B8F"/>
    <w:rsid w:val="00867A12"/>
    <w:rsid w:val="00872945"/>
    <w:rsid w:val="00873153"/>
    <w:rsid w:val="00873603"/>
    <w:rsid w:val="00873C0A"/>
    <w:rsid w:val="00873E2E"/>
    <w:rsid w:val="00874096"/>
    <w:rsid w:val="00874A90"/>
    <w:rsid w:val="0087550C"/>
    <w:rsid w:val="00877AF9"/>
    <w:rsid w:val="00877D2F"/>
    <w:rsid w:val="008808C5"/>
    <w:rsid w:val="00880BC2"/>
    <w:rsid w:val="008818C9"/>
    <w:rsid w:val="00881EDC"/>
    <w:rsid w:val="0088279C"/>
    <w:rsid w:val="008846B9"/>
    <w:rsid w:val="00890E8F"/>
    <w:rsid w:val="00891091"/>
    <w:rsid w:val="00891604"/>
    <w:rsid w:val="00891A8D"/>
    <w:rsid w:val="008923E8"/>
    <w:rsid w:val="008923EE"/>
    <w:rsid w:val="008927A4"/>
    <w:rsid w:val="0089285F"/>
    <w:rsid w:val="00892AE4"/>
    <w:rsid w:val="008942D3"/>
    <w:rsid w:val="00894C2D"/>
    <w:rsid w:val="008957A2"/>
    <w:rsid w:val="008964B6"/>
    <w:rsid w:val="008964D6"/>
    <w:rsid w:val="00896C16"/>
    <w:rsid w:val="00896D19"/>
    <w:rsid w:val="00897505"/>
    <w:rsid w:val="00897B3B"/>
    <w:rsid w:val="008A16BF"/>
    <w:rsid w:val="008A1835"/>
    <w:rsid w:val="008A2170"/>
    <w:rsid w:val="008A2526"/>
    <w:rsid w:val="008A3133"/>
    <w:rsid w:val="008A495C"/>
    <w:rsid w:val="008A4E94"/>
    <w:rsid w:val="008A4EB9"/>
    <w:rsid w:val="008A58CB"/>
    <w:rsid w:val="008A6BE4"/>
    <w:rsid w:val="008A7AB3"/>
    <w:rsid w:val="008A7D10"/>
    <w:rsid w:val="008B0025"/>
    <w:rsid w:val="008B2495"/>
    <w:rsid w:val="008B2D47"/>
    <w:rsid w:val="008B3EE8"/>
    <w:rsid w:val="008B45C7"/>
    <w:rsid w:val="008B46E2"/>
    <w:rsid w:val="008B5A5F"/>
    <w:rsid w:val="008B644C"/>
    <w:rsid w:val="008B6799"/>
    <w:rsid w:val="008B75C8"/>
    <w:rsid w:val="008C0635"/>
    <w:rsid w:val="008C3356"/>
    <w:rsid w:val="008C43CD"/>
    <w:rsid w:val="008C446C"/>
    <w:rsid w:val="008C4DC7"/>
    <w:rsid w:val="008C4DE5"/>
    <w:rsid w:val="008C5086"/>
    <w:rsid w:val="008C51C3"/>
    <w:rsid w:val="008C5A25"/>
    <w:rsid w:val="008C5BEE"/>
    <w:rsid w:val="008D25B1"/>
    <w:rsid w:val="008D2924"/>
    <w:rsid w:val="008D2A29"/>
    <w:rsid w:val="008D2DFB"/>
    <w:rsid w:val="008D3E9E"/>
    <w:rsid w:val="008D706A"/>
    <w:rsid w:val="008E04E0"/>
    <w:rsid w:val="008E0CDD"/>
    <w:rsid w:val="008E1265"/>
    <w:rsid w:val="008E2191"/>
    <w:rsid w:val="008E27E0"/>
    <w:rsid w:val="008E2D6F"/>
    <w:rsid w:val="008E33C1"/>
    <w:rsid w:val="008E3B56"/>
    <w:rsid w:val="008E4A26"/>
    <w:rsid w:val="008E4FCC"/>
    <w:rsid w:val="008E5293"/>
    <w:rsid w:val="008E6B9F"/>
    <w:rsid w:val="008E6BEC"/>
    <w:rsid w:val="008F0DCD"/>
    <w:rsid w:val="008F18A3"/>
    <w:rsid w:val="008F7A2C"/>
    <w:rsid w:val="008F7D0F"/>
    <w:rsid w:val="008F7D83"/>
    <w:rsid w:val="008F7FBF"/>
    <w:rsid w:val="00900CD5"/>
    <w:rsid w:val="0090252C"/>
    <w:rsid w:val="00903968"/>
    <w:rsid w:val="00903E53"/>
    <w:rsid w:val="009056FD"/>
    <w:rsid w:val="009064F7"/>
    <w:rsid w:val="009068FA"/>
    <w:rsid w:val="00907CD5"/>
    <w:rsid w:val="0091016F"/>
    <w:rsid w:val="00911A00"/>
    <w:rsid w:val="00911ADB"/>
    <w:rsid w:val="009137CF"/>
    <w:rsid w:val="009137EF"/>
    <w:rsid w:val="009138D9"/>
    <w:rsid w:val="00913EC3"/>
    <w:rsid w:val="00914A74"/>
    <w:rsid w:val="0091668C"/>
    <w:rsid w:val="009169B8"/>
    <w:rsid w:val="00917303"/>
    <w:rsid w:val="009175C8"/>
    <w:rsid w:val="00917F45"/>
    <w:rsid w:val="0092132D"/>
    <w:rsid w:val="00923FE2"/>
    <w:rsid w:val="00924214"/>
    <w:rsid w:val="00924280"/>
    <w:rsid w:val="00924A97"/>
    <w:rsid w:val="0092536C"/>
    <w:rsid w:val="00925615"/>
    <w:rsid w:val="009257DF"/>
    <w:rsid w:val="00926081"/>
    <w:rsid w:val="009264F5"/>
    <w:rsid w:val="00926CCF"/>
    <w:rsid w:val="00927ACD"/>
    <w:rsid w:val="009318F5"/>
    <w:rsid w:val="00932866"/>
    <w:rsid w:val="0093331A"/>
    <w:rsid w:val="009352EF"/>
    <w:rsid w:val="009362AE"/>
    <w:rsid w:val="009368FC"/>
    <w:rsid w:val="00940C63"/>
    <w:rsid w:val="00941458"/>
    <w:rsid w:val="00942E7A"/>
    <w:rsid w:val="00943341"/>
    <w:rsid w:val="00943363"/>
    <w:rsid w:val="0094375A"/>
    <w:rsid w:val="00944949"/>
    <w:rsid w:val="00945AF4"/>
    <w:rsid w:val="00945B55"/>
    <w:rsid w:val="00946041"/>
    <w:rsid w:val="009463E0"/>
    <w:rsid w:val="00946973"/>
    <w:rsid w:val="009502F0"/>
    <w:rsid w:val="00950660"/>
    <w:rsid w:val="00950847"/>
    <w:rsid w:val="00951CD1"/>
    <w:rsid w:val="00954134"/>
    <w:rsid w:val="00954E72"/>
    <w:rsid w:val="00955E54"/>
    <w:rsid w:val="00956142"/>
    <w:rsid w:val="009564C1"/>
    <w:rsid w:val="00957318"/>
    <w:rsid w:val="009574A2"/>
    <w:rsid w:val="0096122A"/>
    <w:rsid w:val="0096185B"/>
    <w:rsid w:val="00962155"/>
    <w:rsid w:val="00962B6B"/>
    <w:rsid w:val="00962F18"/>
    <w:rsid w:val="00963F54"/>
    <w:rsid w:val="009649EF"/>
    <w:rsid w:val="00964FBD"/>
    <w:rsid w:val="00965132"/>
    <w:rsid w:val="0096544E"/>
    <w:rsid w:val="009658C5"/>
    <w:rsid w:val="0096613D"/>
    <w:rsid w:val="00967373"/>
    <w:rsid w:val="00967F85"/>
    <w:rsid w:val="00971110"/>
    <w:rsid w:val="00971228"/>
    <w:rsid w:val="00971A6B"/>
    <w:rsid w:val="00972C6A"/>
    <w:rsid w:val="0097359C"/>
    <w:rsid w:val="0097365C"/>
    <w:rsid w:val="0097473C"/>
    <w:rsid w:val="009761DE"/>
    <w:rsid w:val="00976F45"/>
    <w:rsid w:val="00977844"/>
    <w:rsid w:val="00980CC0"/>
    <w:rsid w:val="0098112E"/>
    <w:rsid w:val="00982199"/>
    <w:rsid w:val="009824E4"/>
    <w:rsid w:val="00982955"/>
    <w:rsid w:val="009838B8"/>
    <w:rsid w:val="0098397A"/>
    <w:rsid w:val="00983A7F"/>
    <w:rsid w:val="00983ECB"/>
    <w:rsid w:val="0098426C"/>
    <w:rsid w:val="00984D1D"/>
    <w:rsid w:val="00984E22"/>
    <w:rsid w:val="009850D1"/>
    <w:rsid w:val="0098573A"/>
    <w:rsid w:val="009878F4"/>
    <w:rsid w:val="00990AFC"/>
    <w:rsid w:val="00991A07"/>
    <w:rsid w:val="00991B97"/>
    <w:rsid w:val="00991BE1"/>
    <w:rsid w:val="00992052"/>
    <w:rsid w:val="00992673"/>
    <w:rsid w:val="009938F2"/>
    <w:rsid w:val="00993AF0"/>
    <w:rsid w:val="00994318"/>
    <w:rsid w:val="00996ECC"/>
    <w:rsid w:val="00997121"/>
    <w:rsid w:val="009972F4"/>
    <w:rsid w:val="0099766A"/>
    <w:rsid w:val="00997B40"/>
    <w:rsid w:val="00997C2D"/>
    <w:rsid w:val="00997C41"/>
    <w:rsid w:val="009A148E"/>
    <w:rsid w:val="009A2DFD"/>
    <w:rsid w:val="009A4D40"/>
    <w:rsid w:val="009A4FFA"/>
    <w:rsid w:val="009A661A"/>
    <w:rsid w:val="009A7DF6"/>
    <w:rsid w:val="009B0909"/>
    <w:rsid w:val="009B1929"/>
    <w:rsid w:val="009B40F7"/>
    <w:rsid w:val="009B5CF4"/>
    <w:rsid w:val="009B6B19"/>
    <w:rsid w:val="009C0239"/>
    <w:rsid w:val="009C0316"/>
    <w:rsid w:val="009C1E1D"/>
    <w:rsid w:val="009C282A"/>
    <w:rsid w:val="009C4005"/>
    <w:rsid w:val="009C4396"/>
    <w:rsid w:val="009C4F69"/>
    <w:rsid w:val="009C5AE5"/>
    <w:rsid w:val="009C7896"/>
    <w:rsid w:val="009D032D"/>
    <w:rsid w:val="009D22D2"/>
    <w:rsid w:val="009D27F4"/>
    <w:rsid w:val="009D2998"/>
    <w:rsid w:val="009D49BC"/>
    <w:rsid w:val="009D6314"/>
    <w:rsid w:val="009D6903"/>
    <w:rsid w:val="009D7582"/>
    <w:rsid w:val="009E0146"/>
    <w:rsid w:val="009E0149"/>
    <w:rsid w:val="009E17A1"/>
    <w:rsid w:val="009E2747"/>
    <w:rsid w:val="009E3446"/>
    <w:rsid w:val="009E448C"/>
    <w:rsid w:val="009E50D4"/>
    <w:rsid w:val="009E5409"/>
    <w:rsid w:val="009F0787"/>
    <w:rsid w:val="009F110A"/>
    <w:rsid w:val="009F151D"/>
    <w:rsid w:val="009F1F01"/>
    <w:rsid w:val="009F320F"/>
    <w:rsid w:val="009F371F"/>
    <w:rsid w:val="009F4632"/>
    <w:rsid w:val="009F56DA"/>
    <w:rsid w:val="009F5955"/>
    <w:rsid w:val="009F7543"/>
    <w:rsid w:val="00A00528"/>
    <w:rsid w:val="00A01141"/>
    <w:rsid w:val="00A01615"/>
    <w:rsid w:val="00A02B09"/>
    <w:rsid w:val="00A0447C"/>
    <w:rsid w:val="00A04E87"/>
    <w:rsid w:val="00A0578B"/>
    <w:rsid w:val="00A0583E"/>
    <w:rsid w:val="00A05CEC"/>
    <w:rsid w:val="00A05DF0"/>
    <w:rsid w:val="00A07D57"/>
    <w:rsid w:val="00A07EF6"/>
    <w:rsid w:val="00A10859"/>
    <w:rsid w:val="00A11631"/>
    <w:rsid w:val="00A1549F"/>
    <w:rsid w:val="00A1626F"/>
    <w:rsid w:val="00A16970"/>
    <w:rsid w:val="00A16D4B"/>
    <w:rsid w:val="00A16DF0"/>
    <w:rsid w:val="00A17277"/>
    <w:rsid w:val="00A201FA"/>
    <w:rsid w:val="00A20C90"/>
    <w:rsid w:val="00A234F8"/>
    <w:rsid w:val="00A23F15"/>
    <w:rsid w:val="00A242F3"/>
    <w:rsid w:val="00A24B52"/>
    <w:rsid w:val="00A24CF3"/>
    <w:rsid w:val="00A25558"/>
    <w:rsid w:val="00A26016"/>
    <w:rsid w:val="00A26C48"/>
    <w:rsid w:val="00A26D8E"/>
    <w:rsid w:val="00A26DF2"/>
    <w:rsid w:val="00A306E2"/>
    <w:rsid w:val="00A307C4"/>
    <w:rsid w:val="00A31B19"/>
    <w:rsid w:val="00A3760A"/>
    <w:rsid w:val="00A415B6"/>
    <w:rsid w:val="00A4305B"/>
    <w:rsid w:val="00A44E90"/>
    <w:rsid w:val="00A450EE"/>
    <w:rsid w:val="00A45459"/>
    <w:rsid w:val="00A45C29"/>
    <w:rsid w:val="00A45C80"/>
    <w:rsid w:val="00A4633B"/>
    <w:rsid w:val="00A4783D"/>
    <w:rsid w:val="00A5125D"/>
    <w:rsid w:val="00A5242C"/>
    <w:rsid w:val="00A5248C"/>
    <w:rsid w:val="00A52893"/>
    <w:rsid w:val="00A52AB6"/>
    <w:rsid w:val="00A52B18"/>
    <w:rsid w:val="00A52D40"/>
    <w:rsid w:val="00A54F44"/>
    <w:rsid w:val="00A5646E"/>
    <w:rsid w:val="00A57C76"/>
    <w:rsid w:val="00A57CE0"/>
    <w:rsid w:val="00A61077"/>
    <w:rsid w:val="00A61E44"/>
    <w:rsid w:val="00A657C7"/>
    <w:rsid w:val="00A663B6"/>
    <w:rsid w:val="00A71605"/>
    <w:rsid w:val="00A73289"/>
    <w:rsid w:val="00A735DF"/>
    <w:rsid w:val="00A74DE6"/>
    <w:rsid w:val="00A75041"/>
    <w:rsid w:val="00A75C3E"/>
    <w:rsid w:val="00A75E73"/>
    <w:rsid w:val="00A76AA4"/>
    <w:rsid w:val="00A80DE2"/>
    <w:rsid w:val="00A82468"/>
    <w:rsid w:val="00A82539"/>
    <w:rsid w:val="00A83E0D"/>
    <w:rsid w:val="00A845DC"/>
    <w:rsid w:val="00A8526F"/>
    <w:rsid w:val="00A85724"/>
    <w:rsid w:val="00A85812"/>
    <w:rsid w:val="00A85C9A"/>
    <w:rsid w:val="00A87D79"/>
    <w:rsid w:val="00A900CC"/>
    <w:rsid w:val="00A900D9"/>
    <w:rsid w:val="00A90257"/>
    <w:rsid w:val="00A918E6"/>
    <w:rsid w:val="00A9206A"/>
    <w:rsid w:val="00A958AC"/>
    <w:rsid w:val="00A97255"/>
    <w:rsid w:val="00AA0D5F"/>
    <w:rsid w:val="00AA1F2C"/>
    <w:rsid w:val="00AA27C0"/>
    <w:rsid w:val="00AA39E6"/>
    <w:rsid w:val="00AA4C9C"/>
    <w:rsid w:val="00AA5AE5"/>
    <w:rsid w:val="00AA5B86"/>
    <w:rsid w:val="00AA5D3F"/>
    <w:rsid w:val="00AA5DA2"/>
    <w:rsid w:val="00AA6562"/>
    <w:rsid w:val="00AA68EC"/>
    <w:rsid w:val="00AA798E"/>
    <w:rsid w:val="00AA7E35"/>
    <w:rsid w:val="00AB28D4"/>
    <w:rsid w:val="00AB3581"/>
    <w:rsid w:val="00AB5EA0"/>
    <w:rsid w:val="00AB77D7"/>
    <w:rsid w:val="00AB7C79"/>
    <w:rsid w:val="00AB7F68"/>
    <w:rsid w:val="00AC215C"/>
    <w:rsid w:val="00AC384B"/>
    <w:rsid w:val="00AC491E"/>
    <w:rsid w:val="00AC4B59"/>
    <w:rsid w:val="00AC63F9"/>
    <w:rsid w:val="00AC7F1A"/>
    <w:rsid w:val="00AC7FBC"/>
    <w:rsid w:val="00AD058B"/>
    <w:rsid w:val="00AD179E"/>
    <w:rsid w:val="00AD1FFA"/>
    <w:rsid w:val="00AD37B7"/>
    <w:rsid w:val="00AD411B"/>
    <w:rsid w:val="00AD4AC4"/>
    <w:rsid w:val="00AD5A8B"/>
    <w:rsid w:val="00AD6D51"/>
    <w:rsid w:val="00AD6E30"/>
    <w:rsid w:val="00AD758A"/>
    <w:rsid w:val="00AD7E4C"/>
    <w:rsid w:val="00AE00D9"/>
    <w:rsid w:val="00AE0D2E"/>
    <w:rsid w:val="00AE27A8"/>
    <w:rsid w:val="00AE3206"/>
    <w:rsid w:val="00AE380E"/>
    <w:rsid w:val="00AE4183"/>
    <w:rsid w:val="00AE4B14"/>
    <w:rsid w:val="00AE6206"/>
    <w:rsid w:val="00AE66F4"/>
    <w:rsid w:val="00AE671F"/>
    <w:rsid w:val="00AE68B5"/>
    <w:rsid w:val="00AE6E34"/>
    <w:rsid w:val="00AE6E75"/>
    <w:rsid w:val="00AE6E8D"/>
    <w:rsid w:val="00AE73EA"/>
    <w:rsid w:val="00AF0017"/>
    <w:rsid w:val="00AF0073"/>
    <w:rsid w:val="00AF099D"/>
    <w:rsid w:val="00AF4B43"/>
    <w:rsid w:val="00AF6725"/>
    <w:rsid w:val="00AF732B"/>
    <w:rsid w:val="00B00552"/>
    <w:rsid w:val="00B00EC0"/>
    <w:rsid w:val="00B00FF9"/>
    <w:rsid w:val="00B02323"/>
    <w:rsid w:val="00B02503"/>
    <w:rsid w:val="00B0294B"/>
    <w:rsid w:val="00B02E5A"/>
    <w:rsid w:val="00B03D3C"/>
    <w:rsid w:val="00B044EA"/>
    <w:rsid w:val="00B048C9"/>
    <w:rsid w:val="00B04FA1"/>
    <w:rsid w:val="00B06F8A"/>
    <w:rsid w:val="00B07133"/>
    <w:rsid w:val="00B07C17"/>
    <w:rsid w:val="00B07D83"/>
    <w:rsid w:val="00B10D53"/>
    <w:rsid w:val="00B11A28"/>
    <w:rsid w:val="00B11E57"/>
    <w:rsid w:val="00B12376"/>
    <w:rsid w:val="00B12D71"/>
    <w:rsid w:val="00B13836"/>
    <w:rsid w:val="00B13924"/>
    <w:rsid w:val="00B1454B"/>
    <w:rsid w:val="00B147E9"/>
    <w:rsid w:val="00B149EC"/>
    <w:rsid w:val="00B1522B"/>
    <w:rsid w:val="00B17E7A"/>
    <w:rsid w:val="00B17FA6"/>
    <w:rsid w:val="00B205A1"/>
    <w:rsid w:val="00B2070D"/>
    <w:rsid w:val="00B20A32"/>
    <w:rsid w:val="00B2115C"/>
    <w:rsid w:val="00B21244"/>
    <w:rsid w:val="00B21EE5"/>
    <w:rsid w:val="00B231EA"/>
    <w:rsid w:val="00B2320A"/>
    <w:rsid w:val="00B24BBE"/>
    <w:rsid w:val="00B26D41"/>
    <w:rsid w:val="00B27B6A"/>
    <w:rsid w:val="00B31690"/>
    <w:rsid w:val="00B32567"/>
    <w:rsid w:val="00B33A02"/>
    <w:rsid w:val="00B346E7"/>
    <w:rsid w:val="00B349F6"/>
    <w:rsid w:val="00B34BD2"/>
    <w:rsid w:val="00B351AE"/>
    <w:rsid w:val="00B35597"/>
    <w:rsid w:val="00B36996"/>
    <w:rsid w:val="00B36D35"/>
    <w:rsid w:val="00B36E03"/>
    <w:rsid w:val="00B37611"/>
    <w:rsid w:val="00B379BE"/>
    <w:rsid w:val="00B4001E"/>
    <w:rsid w:val="00B40197"/>
    <w:rsid w:val="00B4054B"/>
    <w:rsid w:val="00B4065D"/>
    <w:rsid w:val="00B40980"/>
    <w:rsid w:val="00B4111B"/>
    <w:rsid w:val="00B412DE"/>
    <w:rsid w:val="00B415A8"/>
    <w:rsid w:val="00B42321"/>
    <w:rsid w:val="00B443D5"/>
    <w:rsid w:val="00B4495F"/>
    <w:rsid w:val="00B45124"/>
    <w:rsid w:val="00B45ED9"/>
    <w:rsid w:val="00B466C6"/>
    <w:rsid w:val="00B46E53"/>
    <w:rsid w:val="00B47643"/>
    <w:rsid w:val="00B500E8"/>
    <w:rsid w:val="00B50510"/>
    <w:rsid w:val="00B51D33"/>
    <w:rsid w:val="00B5206A"/>
    <w:rsid w:val="00B5221A"/>
    <w:rsid w:val="00B5261C"/>
    <w:rsid w:val="00B54D83"/>
    <w:rsid w:val="00B555BA"/>
    <w:rsid w:val="00B55ACC"/>
    <w:rsid w:val="00B55F46"/>
    <w:rsid w:val="00B5613C"/>
    <w:rsid w:val="00B569E4"/>
    <w:rsid w:val="00B56CD9"/>
    <w:rsid w:val="00B600B1"/>
    <w:rsid w:val="00B60D62"/>
    <w:rsid w:val="00B61BFF"/>
    <w:rsid w:val="00B6217B"/>
    <w:rsid w:val="00B640CF"/>
    <w:rsid w:val="00B67883"/>
    <w:rsid w:val="00B707A7"/>
    <w:rsid w:val="00B72D75"/>
    <w:rsid w:val="00B72DF0"/>
    <w:rsid w:val="00B740D5"/>
    <w:rsid w:val="00B74EAB"/>
    <w:rsid w:val="00B75A23"/>
    <w:rsid w:val="00B76DFF"/>
    <w:rsid w:val="00B76E25"/>
    <w:rsid w:val="00B77286"/>
    <w:rsid w:val="00B77606"/>
    <w:rsid w:val="00B77845"/>
    <w:rsid w:val="00B8023E"/>
    <w:rsid w:val="00B82E90"/>
    <w:rsid w:val="00B87EFA"/>
    <w:rsid w:val="00B91FAB"/>
    <w:rsid w:val="00B92C4B"/>
    <w:rsid w:val="00B94A25"/>
    <w:rsid w:val="00B95591"/>
    <w:rsid w:val="00B95E05"/>
    <w:rsid w:val="00BA02FD"/>
    <w:rsid w:val="00BA2380"/>
    <w:rsid w:val="00BA250E"/>
    <w:rsid w:val="00BA52D2"/>
    <w:rsid w:val="00BA64E8"/>
    <w:rsid w:val="00BB06C1"/>
    <w:rsid w:val="00BB2868"/>
    <w:rsid w:val="00BB2BB8"/>
    <w:rsid w:val="00BB3A38"/>
    <w:rsid w:val="00BB3D83"/>
    <w:rsid w:val="00BB406C"/>
    <w:rsid w:val="00BB6753"/>
    <w:rsid w:val="00BB7706"/>
    <w:rsid w:val="00BC01AE"/>
    <w:rsid w:val="00BC109C"/>
    <w:rsid w:val="00BC1BF0"/>
    <w:rsid w:val="00BC1CA7"/>
    <w:rsid w:val="00BC2D30"/>
    <w:rsid w:val="00BC30F0"/>
    <w:rsid w:val="00BC3C4D"/>
    <w:rsid w:val="00BC421F"/>
    <w:rsid w:val="00BC48E2"/>
    <w:rsid w:val="00BC48EB"/>
    <w:rsid w:val="00BC5714"/>
    <w:rsid w:val="00BC70FB"/>
    <w:rsid w:val="00BD29FC"/>
    <w:rsid w:val="00BD3A77"/>
    <w:rsid w:val="00BD3F59"/>
    <w:rsid w:val="00BD4B1B"/>
    <w:rsid w:val="00BD53A9"/>
    <w:rsid w:val="00BD6F67"/>
    <w:rsid w:val="00BD7117"/>
    <w:rsid w:val="00BD74A9"/>
    <w:rsid w:val="00BD783A"/>
    <w:rsid w:val="00BE074A"/>
    <w:rsid w:val="00BE0F36"/>
    <w:rsid w:val="00BE10B4"/>
    <w:rsid w:val="00BE11CD"/>
    <w:rsid w:val="00BE1B0B"/>
    <w:rsid w:val="00BE1EC4"/>
    <w:rsid w:val="00BE4C8F"/>
    <w:rsid w:val="00BE5B75"/>
    <w:rsid w:val="00BE5CC3"/>
    <w:rsid w:val="00BE5E1B"/>
    <w:rsid w:val="00BE6205"/>
    <w:rsid w:val="00BE6BB8"/>
    <w:rsid w:val="00BE7AB5"/>
    <w:rsid w:val="00BE7CC7"/>
    <w:rsid w:val="00BF167D"/>
    <w:rsid w:val="00BF23F5"/>
    <w:rsid w:val="00BF319D"/>
    <w:rsid w:val="00BF438D"/>
    <w:rsid w:val="00BF4C79"/>
    <w:rsid w:val="00BF4F03"/>
    <w:rsid w:val="00BF545F"/>
    <w:rsid w:val="00BF550E"/>
    <w:rsid w:val="00BF55AA"/>
    <w:rsid w:val="00BF57BA"/>
    <w:rsid w:val="00BF5A6C"/>
    <w:rsid w:val="00BF721B"/>
    <w:rsid w:val="00BF7226"/>
    <w:rsid w:val="00C0205C"/>
    <w:rsid w:val="00C023E8"/>
    <w:rsid w:val="00C02B2A"/>
    <w:rsid w:val="00C03705"/>
    <w:rsid w:val="00C03C52"/>
    <w:rsid w:val="00C04A6C"/>
    <w:rsid w:val="00C05381"/>
    <w:rsid w:val="00C05511"/>
    <w:rsid w:val="00C10525"/>
    <w:rsid w:val="00C114ED"/>
    <w:rsid w:val="00C11641"/>
    <w:rsid w:val="00C1296B"/>
    <w:rsid w:val="00C12EB5"/>
    <w:rsid w:val="00C147DD"/>
    <w:rsid w:val="00C150D0"/>
    <w:rsid w:val="00C21ED8"/>
    <w:rsid w:val="00C2349A"/>
    <w:rsid w:val="00C23B75"/>
    <w:rsid w:val="00C23B9F"/>
    <w:rsid w:val="00C240C4"/>
    <w:rsid w:val="00C2446A"/>
    <w:rsid w:val="00C248AB"/>
    <w:rsid w:val="00C25330"/>
    <w:rsid w:val="00C254BC"/>
    <w:rsid w:val="00C26631"/>
    <w:rsid w:val="00C26BA2"/>
    <w:rsid w:val="00C27E0C"/>
    <w:rsid w:val="00C30DBD"/>
    <w:rsid w:val="00C31501"/>
    <w:rsid w:val="00C32840"/>
    <w:rsid w:val="00C32B4B"/>
    <w:rsid w:val="00C351F0"/>
    <w:rsid w:val="00C36051"/>
    <w:rsid w:val="00C36118"/>
    <w:rsid w:val="00C3774E"/>
    <w:rsid w:val="00C43A40"/>
    <w:rsid w:val="00C44017"/>
    <w:rsid w:val="00C4425D"/>
    <w:rsid w:val="00C44667"/>
    <w:rsid w:val="00C449F6"/>
    <w:rsid w:val="00C457CD"/>
    <w:rsid w:val="00C46EEB"/>
    <w:rsid w:val="00C4768A"/>
    <w:rsid w:val="00C47CD7"/>
    <w:rsid w:val="00C47F1E"/>
    <w:rsid w:val="00C50092"/>
    <w:rsid w:val="00C50F3C"/>
    <w:rsid w:val="00C51351"/>
    <w:rsid w:val="00C51D50"/>
    <w:rsid w:val="00C5236B"/>
    <w:rsid w:val="00C52B35"/>
    <w:rsid w:val="00C52CB4"/>
    <w:rsid w:val="00C537E5"/>
    <w:rsid w:val="00C54E5F"/>
    <w:rsid w:val="00C55751"/>
    <w:rsid w:val="00C55C86"/>
    <w:rsid w:val="00C560B0"/>
    <w:rsid w:val="00C56357"/>
    <w:rsid w:val="00C564D1"/>
    <w:rsid w:val="00C568F6"/>
    <w:rsid w:val="00C5758E"/>
    <w:rsid w:val="00C6150A"/>
    <w:rsid w:val="00C61A49"/>
    <w:rsid w:val="00C62076"/>
    <w:rsid w:val="00C62256"/>
    <w:rsid w:val="00C628E9"/>
    <w:rsid w:val="00C62999"/>
    <w:rsid w:val="00C63251"/>
    <w:rsid w:val="00C66707"/>
    <w:rsid w:val="00C70676"/>
    <w:rsid w:val="00C707E4"/>
    <w:rsid w:val="00C70FFF"/>
    <w:rsid w:val="00C730A1"/>
    <w:rsid w:val="00C73856"/>
    <w:rsid w:val="00C742FB"/>
    <w:rsid w:val="00C745F6"/>
    <w:rsid w:val="00C74D25"/>
    <w:rsid w:val="00C74DF1"/>
    <w:rsid w:val="00C76055"/>
    <w:rsid w:val="00C76DC8"/>
    <w:rsid w:val="00C8048E"/>
    <w:rsid w:val="00C80B2A"/>
    <w:rsid w:val="00C80E1C"/>
    <w:rsid w:val="00C8182F"/>
    <w:rsid w:val="00C81B6E"/>
    <w:rsid w:val="00C82021"/>
    <w:rsid w:val="00C82B8F"/>
    <w:rsid w:val="00C841E0"/>
    <w:rsid w:val="00C853DD"/>
    <w:rsid w:val="00C85BDC"/>
    <w:rsid w:val="00C8642F"/>
    <w:rsid w:val="00C87440"/>
    <w:rsid w:val="00C87694"/>
    <w:rsid w:val="00C87E68"/>
    <w:rsid w:val="00C87EC0"/>
    <w:rsid w:val="00C90F3B"/>
    <w:rsid w:val="00C9106F"/>
    <w:rsid w:val="00C91B38"/>
    <w:rsid w:val="00C928EE"/>
    <w:rsid w:val="00C93D08"/>
    <w:rsid w:val="00C93DF5"/>
    <w:rsid w:val="00C940AD"/>
    <w:rsid w:val="00C963DF"/>
    <w:rsid w:val="00C969BD"/>
    <w:rsid w:val="00CA004B"/>
    <w:rsid w:val="00CA162D"/>
    <w:rsid w:val="00CA17F3"/>
    <w:rsid w:val="00CA309A"/>
    <w:rsid w:val="00CA3450"/>
    <w:rsid w:val="00CA4A04"/>
    <w:rsid w:val="00CA5234"/>
    <w:rsid w:val="00CA52AB"/>
    <w:rsid w:val="00CA67C7"/>
    <w:rsid w:val="00CB122F"/>
    <w:rsid w:val="00CB1995"/>
    <w:rsid w:val="00CB37B0"/>
    <w:rsid w:val="00CB4333"/>
    <w:rsid w:val="00CB45EA"/>
    <w:rsid w:val="00CB4CB5"/>
    <w:rsid w:val="00CB557C"/>
    <w:rsid w:val="00CB6708"/>
    <w:rsid w:val="00CB68FC"/>
    <w:rsid w:val="00CB7E28"/>
    <w:rsid w:val="00CC1584"/>
    <w:rsid w:val="00CC1DFA"/>
    <w:rsid w:val="00CC2016"/>
    <w:rsid w:val="00CC3045"/>
    <w:rsid w:val="00CC49A2"/>
    <w:rsid w:val="00CC4AEC"/>
    <w:rsid w:val="00CC4D82"/>
    <w:rsid w:val="00CC5019"/>
    <w:rsid w:val="00CC5051"/>
    <w:rsid w:val="00CC5D74"/>
    <w:rsid w:val="00CC66D9"/>
    <w:rsid w:val="00CC75DE"/>
    <w:rsid w:val="00CD0279"/>
    <w:rsid w:val="00CD08BD"/>
    <w:rsid w:val="00CD0A84"/>
    <w:rsid w:val="00CD12F4"/>
    <w:rsid w:val="00CD3C40"/>
    <w:rsid w:val="00CD4B93"/>
    <w:rsid w:val="00CD58EC"/>
    <w:rsid w:val="00CD6150"/>
    <w:rsid w:val="00CD68BF"/>
    <w:rsid w:val="00CD78CD"/>
    <w:rsid w:val="00CE017D"/>
    <w:rsid w:val="00CE0752"/>
    <w:rsid w:val="00CE14CF"/>
    <w:rsid w:val="00CE26EA"/>
    <w:rsid w:val="00CE345A"/>
    <w:rsid w:val="00CE58E3"/>
    <w:rsid w:val="00CE597B"/>
    <w:rsid w:val="00CE64CC"/>
    <w:rsid w:val="00CE70BC"/>
    <w:rsid w:val="00CE71B2"/>
    <w:rsid w:val="00CF1533"/>
    <w:rsid w:val="00CF2E58"/>
    <w:rsid w:val="00CF34BA"/>
    <w:rsid w:val="00CF3B36"/>
    <w:rsid w:val="00CF3E1A"/>
    <w:rsid w:val="00CF468F"/>
    <w:rsid w:val="00CF59D6"/>
    <w:rsid w:val="00CF6A0A"/>
    <w:rsid w:val="00D0059F"/>
    <w:rsid w:val="00D00BA5"/>
    <w:rsid w:val="00D00DE4"/>
    <w:rsid w:val="00D01AEE"/>
    <w:rsid w:val="00D0242A"/>
    <w:rsid w:val="00D03B4D"/>
    <w:rsid w:val="00D041F0"/>
    <w:rsid w:val="00D045AE"/>
    <w:rsid w:val="00D05242"/>
    <w:rsid w:val="00D05FB9"/>
    <w:rsid w:val="00D0757A"/>
    <w:rsid w:val="00D075FD"/>
    <w:rsid w:val="00D11C09"/>
    <w:rsid w:val="00D11E53"/>
    <w:rsid w:val="00D12609"/>
    <w:rsid w:val="00D128F7"/>
    <w:rsid w:val="00D13E82"/>
    <w:rsid w:val="00D1492A"/>
    <w:rsid w:val="00D15BBC"/>
    <w:rsid w:val="00D206B4"/>
    <w:rsid w:val="00D20CF0"/>
    <w:rsid w:val="00D21D83"/>
    <w:rsid w:val="00D31742"/>
    <w:rsid w:val="00D3211A"/>
    <w:rsid w:val="00D32ABD"/>
    <w:rsid w:val="00D331E0"/>
    <w:rsid w:val="00D33A23"/>
    <w:rsid w:val="00D3455B"/>
    <w:rsid w:val="00D34CD6"/>
    <w:rsid w:val="00D353F6"/>
    <w:rsid w:val="00D359ED"/>
    <w:rsid w:val="00D36C40"/>
    <w:rsid w:val="00D37FBA"/>
    <w:rsid w:val="00D4032D"/>
    <w:rsid w:val="00D41075"/>
    <w:rsid w:val="00D42BBA"/>
    <w:rsid w:val="00D42D92"/>
    <w:rsid w:val="00D434D2"/>
    <w:rsid w:val="00D437E7"/>
    <w:rsid w:val="00D43C01"/>
    <w:rsid w:val="00D43DE8"/>
    <w:rsid w:val="00D442BF"/>
    <w:rsid w:val="00D44F34"/>
    <w:rsid w:val="00D455F3"/>
    <w:rsid w:val="00D46C0D"/>
    <w:rsid w:val="00D47BDC"/>
    <w:rsid w:val="00D50225"/>
    <w:rsid w:val="00D50558"/>
    <w:rsid w:val="00D50A2F"/>
    <w:rsid w:val="00D51773"/>
    <w:rsid w:val="00D51C21"/>
    <w:rsid w:val="00D52080"/>
    <w:rsid w:val="00D5314D"/>
    <w:rsid w:val="00D5331E"/>
    <w:rsid w:val="00D537E7"/>
    <w:rsid w:val="00D54249"/>
    <w:rsid w:val="00D56355"/>
    <w:rsid w:val="00D56C79"/>
    <w:rsid w:val="00D57819"/>
    <w:rsid w:val="00D6013A"/>
    <w:rsid w:val="00D60314"/>
    <w:rsid w:val="00D60B02"/>
    <w:rsid w:val="00D61A96"/>
    <w:rsid w:val="00D6205C"/>
    <w:rsid w:val="00D628DC"/>
    <w:rsid w:val="00D63048"/>
    <w:rsid w:val="00D636BF"/>
    <w:rsid w:val="00D64291"/>
    <w:rsid w:val="00D64A94"/>
    <w:rsid w:val="00D6651A"/>
    <w:rsid w:val="00D665D8"/>
    <w:rsid w:val="00D677CD"/>
    <w:rsid w:val="00D704E9"/>
    <w:rsid w:val="00D70B34"/>
    <w:rsid w:val="00D71DDE"/>
    <w:rsid w:val="00D7263F"/>
    <w:rsid w:val="00D7398B"/>
    <w:rsid w:val="00D73D55"/>
    <w:rsid w:val="00D74125"/>
    <w:rsid w:val="00D75AFC"/>
    <w:rsid w:val="00D76E75"/>
    <w:rsid w:val="00D7772B"/>
    <w:rsid w:val="00D805F0"/>
    <w:rsid w:val="00D80708"/>
    <w:rsid w:val="00D832F1"/>
    <w:rsid w:val="00D8486E"/>
    <w:rsid w:val="00D851BA"/>
    <w:rsid w:val="00D8564C"/>
    <w:rsid w:val="00D86100"/>
    <w:rsid w:val="00D86FB5"/>
    <w:rsid w:val="00D876F3"/>
    <w:rsid w:val="00D90826"/>
    <w:rsid w:val="00D9120D"/>
    <w:rsid w:val="00D92AA4"/>
    <w:rsid w:val="00D92BEA"/>
    <w:rsid w:val="00D932EA"/>
    <w:rsid w:val="00D936FD"/>
    <w:rsid w:val="00D9398F"/>
    <w:rsid w:val="00D94378"/>
    <w:rsid w:val="00D94AA5"/>
    <w:rsid w:val="00D956A1"/>
    <w:rsid w:val="00D9646E"/>
    <w:rsid w:val="00D9650F"/>
    <w:rsid w:val="00D96534"/>
    <w:rsid w:val="00D96B60"/>
    <w:rsid w:val="00D96E22"/>
    <w:rsid w:val="00D9726C"/>
    <w:rsid w:val="00D97378"/>
    <w:rsid w:val="00DA0181"/>
    <w:rsid w:val="00DA0225"/>
    <w:rsid w:val="00DA04F0"/>
    <w:rsid w:val="00DA078D"/>
    <w:rsid w:val="00DA0946"/>
    <w:rsid w:val="00DA1DCA"/>
    <w:rsid w:val="00DA32DB"/>
    <w:rsid w:val="00DA3F93"/>
    <w:rsid w:val="00DA435A"/>
    <w:rsid w:val="00DA4BF2"/>
    <w:rsid w:val="00DA5C3C"/>
    <w:rsid w:val="00DA6DC7"/>
    <w:rsid w:val="00DB0115"/>
    <w:rsid w:val="00DB05E2"/>
    <w:rsid w:val="00DB060C"/>
    <w:rsid w:val="00DB1C17"/>
    <w:rsid w:val="00DB367C"/>
    <w:rsid w:val="00DB3D9D"/>
    <w:rsid w:val="00DB459A"/>
    <w:rsid w:val="00DB4992"/>
    <w:rsid w:val="00DB545E"/>
    <w:rsid w:val="00DB56B1"/>
    <w:rsid w:val="00DB5B42"/>
    <w:rsid w:val="00DB5E30"/>
    <w:rsid w:val="00DC1AF3"/>
    <w:rsid w:val="00DC1F40"/>
    <w:rsid w:val="00DC239D"/>
    <w:rsid w:val="00DC6235"/>
    <w:rsid w:val="00DC7686"/>
    <w:rsid w:val="00DC7B31"/>
    <w:rsid w:val="00DD1389"/>
    <w:rsid w:val="00DD3021"/>
    <w:rsid w:val="00DD368B"/>
    <w:rsid w:val="00DD503F"/>
    <w:rsid w:val="00DD5062"/>
    <w:rsid w:val="00DD6279"/>
    <w:rsid w:val="00DD62DD"/>
    <w:rsid w:val="00DD73CC"/>
    <w:rsid w:val="00DD7407"/>
    <w:rsid w:val="00DD7913"/>
    <w:rsid w:val="00DE0934"/>
    <w:rsid w:val="00DE16B2"/>
    <w:rsid w:val="00DE2B79"/>
    <w:rsid w:val="00DE3805"/>
    <w:rsid w:val="00DE5FB8"/>
    <w:rsid w:val="00DE6232"/>
    <w:rsid w:val="00DE6E68"/>
    <w:rsid w:val="00DE7CE9"/>
    <w:rsid w:val="00DF0FAA"/>
    <w:rsid w:val="00DF1DFE"/>
    <w:rsid w:val="00DF2100"/>
    <w:rsid w:val="00DF436E"/>
    <w:rsid w:val="00DF546B"/>
    <w:rsid w:val="00DF582C"/>
    <w:rsid w:val="00DF58C5"/>
    <w:rsid w:val="00DF5A67"/>
    <w:rsid w:val="00DF63AB"/>
    <w:rsid w:val="00DF6924"/>
    <w:rsid w:val="00E00765"/>
    <w:rsid w:val="00E023EA"/>
    <w:rsid w:val="00E02A8A"/>
    <w:rsid w:val="00E04BC3"/>
    <w:rsid w:val="00E04CBF"/>
    <w:rsid w:val="00E05E41"/>
    <w:rsid w:val="00E06BA3"/>
    <w:rsid w:val="00E07BFC"/>
    <w:rsid w:val="00E07EC4"/>
    <w:rsid w:val="00E12084"/>
    <w:rsid w:val="00E127AB"/>
    <w:rsid w:val="00E12BE8"/>
    <w:rsid w:val="00E13CC9"/>
    <w:rsid w:val="00E13D43"/>
    <w:rsid w:val="00E14719"/>
    <w:rsid w:val="00E14E16"/>
    <w:rsid w:val="00E151D9"/>
    <w:rsid w:val="00E170DF"/>
    <w:rsid w:val="00E20837"/>
    <w:rsid w:val="00E20F3F"/>
    <w:rsid w:val="00E21D7E"/>
    <w:rsid w:val="00E22F3B"/>
    <w:rsid w:val="00E231E1"/>
    <w:rsid w:val="00E236A1"/>
    <w:rsid w:val="00E240A4"/>
    <w:rsid w:val="00E24599"/>
    <w:rsid w:val="00E249A1"/>
    <w:rsid w:val="00E275F5"/>
    <w:rsid w:val="00E27DB8"/>
    <w:rsid w:val="00E30E9D"/>
    <w:rsid w:val="00E311F8"/>
    <w:rsid w:val="00E33368"/>
    <w:rsid w:val="00E3340A"/>
    <w:rsid w:val="00E33D59"/>
    <w:rsid w:val="00E33DAE"/>
    <w:rsid w:val="00E34229"/>
    <w:rsid w:val="00E37598"/>
    <w:rsid w:val="00E377C5"/>
    <w:rsid w:val="00E40373"/>
    <w:rsid w:val="00E42529"/>
    <w:rsid w:val="00E431A6"/>
    <w:rsid w:val="00E43E78"/>
    <w:rsid w:val="00E44121"/>
    <w:rsid w:val="00E447DE"/>
    <w:rsid w:val="00E459BD"/>
    <w:rsid w:val="00E46A58"/>
    <w:rsid w:val="00E47992"/>
    <w:rsid w:val="00E5074A"/>
    <w:rsid w:val="00E5140A"/>
    <w:rsid w:val="00E52F23"/>
    <w:rsid w:val="00E52F75"/>
    <w:rsid w:val="00E53A8B"/>
    <w:rsid w:val="00E5558A"/>
    <w:rsid w:val="00E5565E"/>
    <w:rsid w:val="00E573CB"/>
    <w:rsid w:val="00E575B1"/>
    <w:rsid w:val="00E57A76"/>
    <w:rsid w:val="00E60F92"/>
    <w:rsid w:val="00E634D1"/>
    <w:rsid w:val="00E64234"/>
    <w:rsid w:val="00E6525F"/>
    <w:rsid w:val="00E65395"/>
    <w:rsid w:val="00E66586"/>
    <w:rsid w:val="00E66C0F"/>
    <w:rsid w:val="00E71FEA"/>
    <w:rsid w:val="00E721FF"/>
    <w:rsid w:val="00E74570"/>
    <w:rsid w:val="00E745F8"/>
    <w:rsid w:val="00E74AA2"/>
    <w:rsid w:val="00E7543B"/>
    <w:rsid w:val="00E75E0A"/>
    <w:rsid w:val="00E75EFC"/>
    <w:rsid w:val="00E77432"/>
    <w:rsid w:val="00E77B1C"/>
    <w:rsid w:val="00E77FFB"/>
    <w:rsid w:val="00E8020D"/>
    <w:rsid w:val="00E80D19"/>
    <w:rsid w:val="00E81FE6"/>
    <w:rsid w:val="00E824AC"/>
    <w:rsid w:val="00E84024"/>
    <w:rsid w:val="00E84919"/>
    <w:rsid w:val="00E85648"/>
    <w:rsid w:val="00E90CC9"/>
    <w:rsid w:val="00E92C97"/>
    <w:rsid w:val="00E947F4"/>
    <w:rsid w:val="00E94F24"/>
    <w:rsid w:val="00E956A0"/>
    <w:rsid w:val="00E9625C"/>
    <w:rsid w:val="00E962C3"/>
    <w:rsid w:val="00E963E9"/>
    <w:rsid w:val="00E9665E"/>
    <w:rsid w:val="00E973FE"/>
    <w:rsid w:val="00E976F3"/>
    <w:rsid w:val="00E97BDD"/>
    <w:rsid w:val="00EA18C4"/>
    <w:rsid w:val="00EA19E2"/>
    <w:rsid w:val="00EA2A0C"/>
    <w:rsid w:val="00EA3A4E"/>
    <w:rsid w:val="00EA4DAA"/>
    <w:rsid w:val="00EA4DF6"/>
    <w:rsid w:val="00EA5C3B"/>
    <w:rsid w:val="00EA6035"/>
    <w:rsid w:val="00EA7414"/>
    <w:rsid w:val="00EB0ABA"/>
    <w:rsid w:val="00EB10BE"/>
    <w:rsid w:val="00EB250B"/>
    <w:rsid w:val="00EB2EAD"/>
    <w:rsid w:val="00EB2F69"/>
    <w:rsid w:val="00EB3094"/>
    <w:rsid w:val="00EB3138"/>
    <w:rsid w:val="00EB47C8"/>
    <w:rsid w:val="00EB5F17"/>
    <w:rsid w:val="00EC0444"/>
    <w:rsid w:val="00EC12B7"/>
    <w:rsid w:val="00EC2593"/>
    <w:rsid w:val="00EC26A9"/>
    <w:rsid w:val="00EC4262"/>
    <w:rsid w:val="00EC4C49"/>
    <w:rsid w:val="00EC56B9"/>
    <w:rsid w:val="00EC5AE8"/>
    <w:rsid w:val="00EC642C"/>
    <w:rsid w:val="00EC67BA"/>
    <w:rsid w:val="00EC6CCA"/>
    <w:rsid w:val="00EC73D5"/>
    <w:rsid w:val="00ED25FF"/>
    <w:rsid w:val="00ED4027"/>
    <w:rsid w:val="00ED44E9"/>
    <w:rsid w:val="00ED453F"/>
    <w:rsid w:val="00ED6381"/>
    <w:rsid w:val="00ED73E3"/>
    <w:rsid w:val="00ED7E90"/>
    <w:rsid w:val="00ED7FCB"/>
    <w:rsid w:val="00ED7FEC"/>
    <w:rsid w:val="00EE0278"/>
    <w:rsid w:val="00EE0C5E"/>
    <w:rsid w:val="00EE10F5"/>
    <w:rsid w:val="00EE1A1D"/>
    <w:rsid w:val="00EE1B60"/>
    <w:rsid w:val="00EE263E"/>
    <w:rsid w:val="00EE2E76"/>
    <w:rsid w:val="00EE39FD"/>
    <w:rsid w:val="00EE3DB1"/>
    <w:rsid w:val="00EE4EB4"/>
    <w:rsid w:val="00EE6065"/>
    <w:rsid w:val="00EE6133"/>
    <w:rsid w:val="00EE62D3"/>
    <w:rsid w:val="00EE737C"/>
    <w:rsid w:val="00EE7B03"/>
    <w:rsid w:val="00EF384F"/>
    <w:rsid w:val="00EF567A"/>
    <w:rsid w:val="00EF594F"/>
    <w:rsid w:val="00EF5F00"/>
    <w:rsid w:val="00EF7507"/>
    <w:rsid w:val="00F00285"/>
    <w:rsid w:val="00F0161E"/>
    <w:rsid w:val="00F0269B"/>
    <w:rsid w:val="00F02B3E"/>
    <w:rsid w:val="00F04115"/>
    <w:rsid w:val="00F0429C"/>
    <w:rsid w:val="00F06DF9"/>
    <w:rsid w:val="00F10773"/>
    <w:rsid w:val="00F10A2C"/>
    <w:rsid w:val="00F10CE9"/>
    <w:rsid w:val="00F111A0"/>
    <w:rsid w:val="00F11C49"/>
    <w:rsid w:val="00F1234C"/>
    <w:rsid w:val="00F12946"/>
    <w:rsid w:val="00F12D6A"/>
    <w:rsid w:val="00F15AF7"/>
    <w:rsid w:val="00F15CD3"/>
    <w:rsid w:val="00F16029"/>
    <w:rsid w:val="00F20B85"/>
    <w:rsid w:val="00F21C36"/>
    <w:rsid w:val="00F22B9A"/>
    <w:rsid w:val="00F27638"/>
    <w:rsid w:val="00F32319"/>
    <w:rsid w:val="00F329D6"/>
    <w:rsid w:val="00F337D3"/>
    <w:rsid w:val="00F33CDD"/>
    <w:rsid w:val="00F33F20"/>
    <w:rsid w:val="00F34739"/>
    <w:rsid w:val="00F3558D"/>
    <w:rsid w:val="00F365D0"/>
    <w:rsid w:val="00F36660"/>
    <w:rsid w:val="00F3669C"/>
    <w:rsid w:val="00F3698A"/>
    <w:rsid w:val="00F36F32"/>
    <w:rsid w:val="00F3729F"/>
    <w:rsid w:val="00F37519"/>
    <w:rsid w:val="00F40DDA"/>
    <w:rsid w:val="00F413AB"/>
    <w:rsid w:val="00F414E1"/>
    <w:rsid w:val="00F41665"/>
    <w:rsid w:val="00F42A96"/>
    <w:rsid w:val="00F4368F"/>
    <w:rsid w:val="00F436F8"/>
    <w:rsid w:val="00F43A24"/>
    <w:rsid w:val="00F43B29"/>
    <w:rsid w:val="00F44642"/>
    <w:rsid w:val="00F454DD"/>
    <w:rsid w:val="00F45542"/>
    <w:rsid w:val="00F45B4C"/>
    <w:rsid w:val="00F466F9"/>
    <w:rsid w:val="00F47826"/>
    <w:rsid w:val="00F50126"/>
    <w:rsid w:val="00F51CFA"/>
    <w:rsid w:val="00F527FB"/>
    <w:rsid w:val="00F5448A"/>
    <w:rsid w:val="00F54910"/>
    <w:rsid w:val="00F54E0A"/>
    <w:rsid w:val="00F5662B"/>
    <w:rsid w:val="00F56B3C"/>
    <w:rsid w:val="00F574FC"/>
    <w:rsid w:val="00F606E7"/>
    <w:rsid w:val="00F618AD"/>
    <w:rsid w:val="00F62D37"/>
    <w:rsid w:val="00F637DD"/>
    <w:rsid w:val="00F63CF4"/>
    <w:rsid w:val="00F6642D"/>
    <w:rsid w:val="00F6796F"/>
    <w:rsid w:val="00F70F40"/>
    <w:rsid w:val="00F72043"/>
    <w:rsid w:val="00F73FD6"/>
    <w:rsid w:val="00F763A9"/>
    <w:rsid w:val="00F76858"/>
    <w:rsid w:val="00F7793E"/>
    <w:rsid w:val="00F81229"/>
    <w:rsid w:val="00F81C3F"/>
    <w:rsid w:val="00F8229D"/>
    <w:rsid w:val="00F82AFF"/>
    <w:rsid w:val="00F836CE"/>
    <w:rsid w:val="00F84105"/>
    <w:rsid w:val="00F84446"/>
    <w:rsid w:val="00F85CF4"/>
    <w:rsid w:val="00F86918"/>
    <w:rsid w:val="00F86AAB"/>
    <w:rsid w:val="00F870F1"/>
    <w:rsid w:val="00F87188"/>
    <w:rsid w:val="00F8766C"/>
    <w:rsid w:val="00F90C98"/>
    <w:rsid w:val="00F9271E"/>
    <w:rsid w:val="00F92DC5"/>
    <w:rsid w:val="00F93C1D"/>
    <w:rsid w:val="00F94909"/>
    <w:rsid w:val="00F9503D"/>
    <w:rsid w:val="00F952D5"/>
    <w:rsid w:val="00F95EFB"/>
    <w:rsid w:val="00F97CF3"/>
    <w:rsid w:val="00FA164F"/>
    <w:rsid w:val="00FA27F3"/>
    <w:rsid w:val="00FA3D06"/>
    <w:rsid w:val="00FA3DF2"/>
    <w:rsid w:val="00FA77A3"/>
    <w:rsid w:val="00FB29F7"/>
    <w:rsid w:val="00FB2CA0"/>
    <w:rsid w:val="00FB393E"/>
    <w:rsid w:val="00FB3DC2"/>
    <w:rsid w:val="00FB416D"/>
    <w:rsid w:val="00FB49C6"/>
    <w:rsid w:val="00FB4E17"/>
    <w:rsid w:val="00FB6B21"/>
    <w:rsid w:val="00FB7B74"/>
    <w:rsid w:val="00FC11A1"/>
    <w:rsid w:val="00FC259E"/>
    <w:rsid w:val="00FC2A3C"/>
    <w:rsid w:val="00FC2A45"/>
    <w:rsid w:val="00FC366A"/>
    <w:rsid w:val="00FC5EBC"/>
    <w:rsid w:val="00FC607D"/>
    <w:rsid w:val="00FC69FC"/>
    <w:rsid w:val="00FC6C5D"/>
    <w:rsid w:val="00FD07C6"/>
    <w:rsid w:val="00FD1552"/>
    <w:rsid w:val="00FD2ACD"/>
    <w:rsid w:val="00FD2AD6"/>
    <w:rsid w:val="00FD48C9"/>
    <w:rsid w:val="00FD5643"/>
    <w:rsid w:val="00FD580D"/>
    <w:rsid w:val="00FD7D79"/>
    <w:rsid w:val="00FD7DBB"/>
    <w:rsid w:val="00FE0921"/>
    <w:rsid w:val="00FE09DB"/>
    <w:rsid w:val="00FE0EA4"/>
    <w:rsid w:val="00FE1E08"/>
    <w:rsid w:val="00FE1EBF"/>
    <w:rsid w:val="00FE2675"/>
    <w:rsid w:val="00FE2C0D"/>
    <w:rsid w:val="00FE2DE3"/>
    <w:rsid w:val="00FE3B26"/>
    <w:rsid w:val="00FE462C"/>
    <w:rsid w:val="00FE5597"/>
    <w:rsid w:val="00FE5EFC"/>
    <w:rsid w:val="00FF0266"/>
    <w:rsid w:val="00FF0460"/>
    <w:rsid w:val="00FF0EDC"/>
    <w:rsid w:val="00FF18E7"/>
    <w:rsid w:val="00FF1CA7"/>
    <w:rsid w:val="00FF2C57"/>
    <w:rsid w:val="00FF3B14"/>
    <w:rsid w:val="00FF484A"/>
    <w:rsid w:val="00FF4F49"/>
    <w:rsid w:val="00FF5749"/>
    <w:rsid w:val="00FF5D20"/>
    <w:rsid w:val="00FF6B03"/>
    <w:rsid w:val="00FF75EF"/>
    <w:rsid w:val="00FF77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3F72CFD"/>
  <w15:docId w15:val="{517FE6AC-5C12-4BA4-A43E-02677588A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iPriority="0" w:unhideWhenUsed="1"/>
    <w:lsdException w:name="footer" w:semiHidden="1" w:unhideWhenUsed="1"/>
    <w:lsdException w:name="index heading" w:semiHidden="1" w:uiPriority="0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33936"/>
    <w:pPr>
      <w:spacing w:after="160" w:line="259" w:lineRule="auto"/>
    </w:pPr>
  </w:style>
  <w:style w:type="paragraph" w:styleId="Titre1">
    <w:name w:val="heading 1"/>
    <w:aliases w:val="NMP Heading 1,H1,h11,h12,h13,h14,h15,h16,app heading 1,l1,Memo Heading 1,Heading 1_a,heading 1,h17,h111,h121,h131,h141,h151,h161,h18,h112,h122,h132,h142,h152,h162,h19,h113,h123,h133,h143,h153,h163,标题 1,Alt+1,Alt+11,Alt+12,Alt+13,h1"/>
    <w:next w:val="Normal"/>
    <w:link w:val="Titre1Car"/>
    <w:uiPriority w:val="9"/>
    <w:qFormat/>
    <w:rsid w:val="006A1A84"/>
    <w:pPr>
      <w:keepNext/>
      <w:keepLines/>
      <w:numPr>
        <w:numId w:val="1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 w:line="240" w:lineRule="auto"/>
      <w:textAlignment w:val="baseline"/>
      <w:outlineLvl w:val="0"/>
    </w:pPr>
    <w:rPr>
      <w:rFonts w:ascii="Arial" w:eastAsia="Times New Roman" w:hAnsi="Arial" w:cs="Arial"/>
      <w:sz w:val="36"/>
      <w:szCs w:val="36"/>
      <w:lang w:val="en-GB" w:eastAsia="zh-CN"/>
    </w:rPr>
  </w:style>
  <w:style w:type="paragraph" w:styleId="Titre2">
    <w:name w:val="heading 2"/>
    <w:aliases w:val="Header 2"/>
    <w:basedOn w:val="Normal"/>
    <w:next w:val="Normal"/>
    <w:link w:val="Titre2Car"/>
    <w:uiPriority w:val="9"/>
    <w:qFormat/>
    <w:rsid w:val="001E4EC8"/>
    <w:pPr>
      <w:numPr>
        <w:ilvl w:val="1"/>
      </w:numPr>
      <w:spacing w:before="360" w:after="180"/>
      <w:outlineLvl w:val="1"/>
    </w:pPr>
    <w:rPr>
      <w:b/>
      <w:sz w:val="30"/>
      <w:szCs w:val="32"/>
    </w:rPr>
  </w:style>
  <w:style w:type="paragraph" w:styleId="Titre3">
    <w:name w:val="heading 3"/>
    <w:aliases w:val="no break,H3,Underrubrik2,h3,Memo Heading 3,hello,Titre 3 Car,no break Car,H3 Car,Underrubrik2 Car,h3 Car,Memo Heading 3 Car,hello Car,Heading 3 Char Car,no break Char Car,H3 Char Car,Underrubrik2 Char Car,h3 Char Car,标题"/>
    <w:basedOn w:val="Titre2"/>
    <w:next w:val="Normal"/>
    <w:link w:val="Titre3Car1"/>
    <w:uiPriority w:val="9"/>
    <w:qFormat/>
    <w:rsid w:val="006A1A84"/>
    <w:pPr>
      <w:numPr>
        <w:ilvl w:val="2"/>
      </w:numPr>
      <w:spacing w:before="120"/>
      <w:outlineLvl w:val="2"/>
    </w:pPr>
    <w:rPr>
      <w:sz w:val="28"/>
      <w:szCs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标题 4,heading 4"/>
    <w:basedOn w:val="Titre3"/>
    <w:next w:val="Normal"/>
    <w:link w:val="Titre4Car"/>
    <w:qFormat/>
    <w:rsid w:val="006A1A84"/>
    <w:pPr>
      <w:numPr>
        <w:ilvl w:val="3"/>
      </w:numPr>
      <w:ind w:left="1431"/>
      <w:outlineLvl w:val="3"/>
    </w:pPr>
    <w:rPr>
      <w:sz w:val="24"/>
      <w:szCs w:val="24"/>
    </w:rPr>
  </w:style>
  <w:style w:type="paragraph" w:styleId="Titre5">
    <w:name w:val="heading 5"/>
    <w:basedOn w:val="Titre4"/>
    <w:next w:val="Normal"/>
    <w:link w:val="Titre5Car"/>
    <w:qFormat/>
    <w:rsid w:val="006A1A84"/>
    <w:pPr>
      <w:numPr>
        <w:ilvl w:val="4"/>
      </w:numPr>
      <w:ind w:left="1431"/>
      <w:outlineLvl w:val="4"/>
    </w:pPr>
    <w:rPr>
      <w:sz w:val="22"/>
      <w:szCs w:val="22"/>
    </w:rPr>
  </w:style>
  <w:style w:type="paragraph" w:styleId="Titre6">
    <w:name w:val="heading 6"/>
    <w:basedOn w:val="Normal"/>
    <w:next w:val="Normal"/>
    <w:link w:val="Titre6Car"/>
    <w:qFormat/>
    <w:rsid w:val="006A1A84"/>
    <w:pPr>
      <w:keepNext/>
      <w:keepLines/>
      <w:numPr>
        <w:ilvl w:val="5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5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7">
    <w:name w:val="heading 7"/>
    <w:basedOn w:val="Normal"/>
    <w:next w:val="Normal"/>
    <w:link w:val="Titre7Car"/>
    <w:qFormat/>
    <w:rsid w:val="006A1A84"/>
    <w:pPr>
      <w:keepNext/>
      <w:keepLines/>
      <w:numPr>
        <w:ilvl w:val="6"/>
        <w:numId w:val="1"/>
      </w:numPr>
      <w:overflowPunct w:val="0"/>
      <w:autoSpaceDE w:val="0"/>
      <w:autoSpaceDN w:val="0"/>
      <w:adjustRightInd w:val="0"/>
      <w:spacing w:before="120" w:after="120" w:line="240" w:lineRule="auto"/>
      <w:jc w:val="both"/>
      <w:textAlignment w:val="baseline"/>
      <w:outlineLvl w:val="6"/>
    </w:pPr>
    <w:rPr>
      <w:rFonts w:ascii="Arial" w:eastAsia="Times New Roman" w:hAnsi="Arial" w:cs="Arial"/>
      <w:sz w:val="20"/>
      <w:szCs w:val="20"/>
      <w:lang w:val="en-GB" w:eastAsia="zh-CN"/>
    </w:rPr>
  </w:style>
  <w:style w:type="paragraph" w:styleId="Titre8">
    <w:name w:val="heading 8"/>
    <w:basedOn w:val="Titre7"/>
    <w:next w:val="Normal"/>
    <w:link w:val="Titre8Car"/>
    <w:qFormat/>
    <w:rsid w:val="006A1A84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6A1A84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aliases w:val="Lista1,- Bullets,列出段落,?? ??,?????,????,목록 단락,목록 단,1st level - Bullet List Paragraph,List Paragraph1,Lettre d'introduction,Paragrafo elenco,Normal bullet 2,Bullet list,Numbered List,Task Body,Viñetas (Inicio Parrafo),3 Txt tabla,リスト段落"/>
    <w:basedOn w:val="Normal"/>
    <w:link w:val="ParagraphedelisteCar"/>
    <w:uiPriority w:val="34"/>
    <w:qFormat/>
    <w:rsid w:val="007C3C38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7C3C3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Titre1Car">
    <w:name w:val="Titre 1 Car"/>
    <w:aliases w:val="NMP Heading 1 Car,H1 Car,h11 Car,h12 Car,h13 Car,h14 Car,h15 Car,h16 Car,app heading 1 Car,l1 Car,Memo Heading 1 Car,Heading 1_a Car,heading 1 Car,h17 Car,h111 Car,h121 Car,h131 Car,h141 Car,h151 Car,h161 Car,h18 Car,h112 Car,h122 Car,h1 Car"/>
    <w:basedOn w:val="Policepardfaut"/>
    <w:link w:val="Titre1"/>
    <w:uiPriority w:val="9"/>
    <w:rsid w:val="006A1A84"/>
    <w:rPr>
      <w:rFonts w:ascii="Arial" w:eastAsia="Times New Roman" w:hAnsi="Arial" w:cs="Arial"/>
      <w:sz w:val="36"/>
      <w:szCs w:val="36"/>
      <w:lang w:val="en-GB" w:eastAsia="zh-CN"/>
    </w:rPr>
  </w:style>
  <w:style w:type="character" w:customStyle="1" w:styleId="Titre2Car">
    <w:name w:val="Titre 2 Car"/>
    <w:aliases w:val="Header 2 Car"/>
    <w:basedOn w:val="Policepardfaut"/>
    <w:link w:val="Titre2"/>
    <w:uiPriority w:val="9"/>
    <w:rsid w:val="001E4EC8"/>
    <w:rPr>
      <w:b/>
      <w:sz w:val="30"/>
      <w:szCs w:val="32"/>
    </w:rPr>
  </w:style>
  <w:style w:type="character" w:customStyle="1" w:styleId="Titre3Car1">
    <w:name w:val="Titre 3 Car1"/>
    <w:aliases w:val="no break Car1,H3 Car1,Underrubrik2 Car1,h3 Car1,Memo Heading 3 Car1,hello Car1,Titre 3 Car Car,no break Car Car,H3 Car Car,Underrubrik2 Car Car,h3 Car Car,Memo Heading 3 Car Car,hello Car Car,Heading 3 Char Car Car,no break Char Car Car"/>
    <w:basedOn w:val="Policepardfaut"/>
    <w:link w:val="Titre3"/>
    <w:uiPriority w:val="9"/>
    <w:rsid w:val="006A1A84"/>
    <w:rPr>
      <w:rFonts w:ascii="Arial" w:eastAsia="Times New Roman" w:hAnsi="Arial" w:cs="Arial"/>
      <w:sz w:val="28"/>
      <w:szCs w:val="28"/>
      <w:lang w:val="en-GB" w:eastAsia="zh-CN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6A1A84"/>
    <w:rPr>
      <w:rFonts w:ascii="Arial" w:eastAsia="Times New Roman" w:hAnsi="Arial" w:cs="Arial"/>
      <w:sz w:val="24"/>
      <w:szCs w:val="24"/>
      <w:lang w:val="en-GB" w:eastAsia="zh-CN"/>
    </w:rPr>
  </w:style>
  <w:style w:type="character" w:customStyle="1" w:styleId="Titre5Car">
    <w:name w:val="Titre 5 Car"/>
    <w:basedOn w:val="Policepardfaut"/>
    <w:link w:val="Titre5"/>
    <w:rsid w:val="006A1A84"/>
    <w:rPr>
      <w:rFonts w:ascii="Arial" w:eastAsia="Times New Roman" w:hAnsi="Arial" w:cs="Arial"/>
      <w:lang w:val="en-GB" w:eastAsia="zh-CN"/>
    </w:rPr>
  </w:style>
  <w:style w:type="character" w:customStyle="1" w:styleId="Titre6Car">
    <w:name w:val="Titre 6 Car"/>
    <w:basedOn w:val="Policepardfaut"/>
    <w:link w:val="Titre6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7Car">
    <w:name w:val="Titre 7 Car"/>
    <w:basedOn w:val="Policepardfaut"/>
    <w:link w:val="Titre7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8Car">
    <w:name w:val="Titre 8 Car"/>
    <w:basedOn w:val="Policepardfaut"/>
    <w:link w:val="Titre8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character" w:customStyle="1" w:styleId="Titre9Car">
    <w:name w:val="Titre 9 Car"/>
    <w:basedOn w:val="Policepardfaut"/>
    <w:link w:val="Titre9"/>
    <w:rsid w:val="006A1A84"/>
    <w:rPr>
      <w:rFonts w:ascii="Arial" w:eastAsia="Times New Roman" w:hAnsi="Arial" w:cs="Arial"/>
      <w:sz w:val="20"/>
      <w:szCs w:val="20"/>
      <w:lang w:val="en-GB" w:eastAsia="zh-CN"/>
    </w:rPr>
  </w:style>
  <w:style w:type="paragraph" w:customStyle="1" w:styleId="TdocHeader2">
    <w:name w:val="Tdoc_Header_2"/>
    <w:basedOn w:val="Normal"/>
    <w:qFormat/>
    <w:rsid w:val="006A1A84"/>
    <w:pPr>
      <w:widowControl w:val="0"/>
      <w:tabs>
        <w:tab w:val="left" w:pos="1701"/>
        <w:tab w:val="right" w:pos="9072"/>
        <w:tab w:val="right" w:pos="10206"/>
      </w:tabs>
      <w:spacing w:after="0" w:line="240" w:lineRule="auto"/>
      <w:jc w:val="both"/>
    </w:pPr>
    <w:rPr>
      <w:rFonts w:ascii="Arial" w:eastAsia="Batang" w:hAnsi="Arial" w:cs="Times New Roman"/>
      <w:b/>
      <w:sz w:val="18"/>
      <w:szCs w:val="20"/>
      <w:lang w:val="en-GB"/>
    </w:rPr>
  </w:style>
  <w:style w:type="paragraph" w:styleId="Textedebulles">
    <w:name w:val="Balloon Text"/>
    <w:basedOn w:val="Normal"/>
    <w:link w:val="TextedebullesCar"/>
    <w:uiPriority w:val="99"/>
    <w:unhideWhenUsed/>
    <w:rsid w:val="0086464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rsid w:val="0086464C"/>
    <w:rPr>
      <w:rFonts w:ascii="Segoe UI" w:hAnsi="Segoe UI" w:cs="Segoe UI"/>
      <w:sz w:val="18"/>
      <w:szCs w:val="18"/>
    </w:rPr>
  </w:style>
  <w:style w:type="character" w:customStyle="1" w:styleId="ZGSM">
    <w:name w:val="ZGSM"/>
    <w:rsid w:val="00D9398F"/>
  </w:style>
  <w:style w:type="paragraph" w:customStyle="1" w:styleId="ZA">
    <w:name w:val="ZA"/>
    <w:rsid w:val="00D9398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spacing w:after="0" w:line="240" w:lineRule="auto"/>
      <w:jc w:val="right"/>
      <w:textAlignment w:val="baseline"/>
    </w:pPr>
    <w:rPr>
      <w:rFonts w:ascii="Arial" w:eastAsia="Times New Roman" w:hAnsi="Arial" w:cs="Times New Roman"/>
      <w:noProof/>
      <w:sz w:val="40"/>
      <w:szCs w:val="20"/>
      <w:lang w:val="en-GB" w:eastAsia="ja-JP"/>
    </w:rPr>
  </w:style>
  <w:style w:type="paragraph" w:customStyle="1" w:styleId="ZB">
    <w:name w:val="ZB"/>
    <w:rsid w:val="00D9398F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spacing w:after="0" w:line="240" w:lineRule="auto"/>
      <w:ind w:right="28"/>
      <w:jc w:val="right"/>
      <w:textAlignment w:val="baseline"/>
    </w:pPr>
    <w:rPr>
      <w:rFonts w:ascii="Arial" w:eastAsia="Times New Roman" w:hAnsi="Arial" w:cs="Times New Roman"/>
      <w:i/>
      <w:noProof/>
      <w:sz w:val="20"/>
      <w:szCs w:val="20"/>
      <w:lang w:val="en-GB" w:eastAsia="ja-JP"/>
    </w:rPr>
  </w:style>
  <w:style w:type="paragraph" w:customStyle="1" w:styleId="ZT">
    <w:name w:val="ZT"/>
    <w:rsid w:val="00D9398F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after="0" w:line="240" w:lineRule="atLeast"/>
      <w:jc w:val="right"/>
      <w:textAlignment w:val="baseline"/>
    </w:pPr>
    <w:rPr>
      <w:rFonts w:ascii="Arial" w:eastAsia="Times New Roman" w:hAnsi="Arial" w:cs="Times New Roman"/>
      <w:b/>
      <w:sz w:val="34"/>
      <w:szCs w:val="20"/>
      <w:lang w:val="en-GB" w:eastAsia="ja-JP"/>
    </w:rPr>
  </w:style>
  <w:style w:type="paragraph" w:styleId="Lgende">
    <w:name w:val="caption"/>
    <w:aliases w:val="cap,Caption Equation,Caption Char1,Caption Char Char,Caption Char1 Char,Caption Char2,Caption Char Char Char,Caption Char Char1,fig and tbl,fighead2,Table Caption,fighead21,fighead22,fighead23,Table Caption1,fighead211,fighead24,topic"/>
    <w:basedOn w:val="Normal"/>
    <w:next w:val="Normal"/>
    <w:link w:val="LgendeCar"/>
    <w:uiPriority w:val="35"/>
    <w:qFormat/>
    <w:rsid w:val="008E04E0"/>
    <w:pPr>
      <w:autoSpaceDE w:val="0"/>
      <w:autoSpaceDN w:val="0"/>
      <w:adjustRightInd w:val="0"/>
      <w:snapToGrid w:val="0"/>
      <w:spacing w:after="120" w:line="240" w:lineRule="auto"/>
      <w:jc w:val="center"/>
    </w:pPr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character" w:customStyle="1" w:styleId="LgendeCar">
    <w:name w:val="Légende Car"/>
    <w:aliases w:val="cap Car,Caption Equation Car,Caption Char1 Car,Caption Char Char Car,Caption Char1 Char Car,Caption Char2 Car,Caption Char Char Char Car,Caption Char Char1 Car,fig and tbl Car,fighead2 Car,Table Caption Car,fighead21 Car,fighead22 Car"/>
    <w:link w:val="Lgende"/>
    <w:qFormat/>
    <w:rsid w:val="008E04E0"/>
    <w:rPr>
      <w:rFonts w:ascii="Times New Roman" w:eastAsiaTheme="minorEastAsia" w:hAnsi="Times New Roman" w:cs="Times New Roman"/>
      <w:b/>
      <w:bCs/>
      <w:kern w:val="2"/>
      <w:sz w:val="20"/>
      <w:szCs w:val="20"/>
      <w:lang w:val="en-GB" w:eastAsia="zh-CN"/>
    </w:rPr>
  </w:style>
  <w:style w:type="table" w:styleId="Grilledutableau">
    <w:name w:val="Table Grid"/>
    <w:aliases w:val="TableGrid"/>
    <w:basedOn w:val="TableauNormal"/>
    <w:qFormat/>
    <w:rsid w:val="00BB28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"/>
    <w:basedOn w:val="Normal"/>
    <w:link w:val="En-tteCar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aliases w:val="header odd Car,header Car,header odd1 Car,header odd2 Car,header odd3 Car,header odd4 Car,header odd5 Car,header odd6 Car,header1 Car,header2 Car,header3 Car,header odd11 Car,header odd21 Car,header odd7 Car,header4 Car,header odd8 Car"/>
    <w:basedOn w:val="Policepardfaut"/>
    <w:link w:val="En-tte"/>
    <w:rsid w:val="000519FA"/>
  </w:style>
  <w:style w:type="paragraph" w:styleId="Pieddepage">
    <w:name w:val="footer"/>
    <w:basedOn w:val="Normal"/>
    <w:link w:val="PieddepageCar"/>
    <w:uiPriority w:val="99"/>
    <w:unhideWhenUsed/>
    <w:rsid w:val="000519F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519FA"/>
  </w:style>
  <w:style w:type="character" w:customStyle="1" w:styleId="ParagraphedelisteCar">
    <w:name w:val="Paragraphe de liste Car"/>
    <w:aliases w:val="Lista1 Car,- Bullets Car,列出段落 Car,?? ?? Car,????? Car,???? Car,목록 단락 Car,목록 단 Car,1st level - Bullet List Paragraph Car,List Paragraph1 Car,Lettre d'introduction Car,Paragrafo elenco Car,Normal bullet 2 Car,Bullet list Car"/>
    <w:link w:val="Paragraphedeliste"/>
    <w:uiPriority w:val="34"/>
    <w:qFormat/>
    <w:locked/>
    <w:rsid w:val="00AD179E"/>
  </w:style>
  <w:style w:type="character" w:styleId="Marquedecommentaire">
    <w:name w:val="annotation reference"/>
    <w:basedOn w:val="Policepardfaut"/>
    <w:uiPriority w:val="99"/>
    <w:unhideWhenUsed/>
    <w:qFormat/>
    <w:rsid w:val="009F1F01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qFormat/>
    <w:rsid w:val="009F1F01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qFormat/>
    <w:rsid w:val="009F1F01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unhideWhenUsed/>
    <w:rsid w:val="009F1F01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rsid w:val="009F1F01"/>
    <w:rPr>
      <w:b/>
      <w:bCs/>
      <w:sz w:val="20"/>
      <w:szCs w:val="20"/>
    </w:rPr>
  </w:style>
  <w:style w:type="character" w:customStyle="1" w:styleId="CaptionChar3">
    <w:name w:val="Caption Char3"/>
    <w:aliases w:val="cap Char1,cap Char Char,Caption Char1 Char1,Caption Char Char Char1,Caption Char1 Char Char,Caption Char2 Char,Caption Char Char Char Char,Caption Char Char1 Char,Caption Char Char2,fig and tbl Char,fighead2 Char,Table Caption Char"/>
    <w:rsid w:val="007B3ACC"/>
    <w:rPr>
      <w:rFonts w:eastAsia="MS Gothic"/>
      <w:b/>
      <w:sz w:val="24"/>
      <w:lang w:val="en-GB" w:eastAsia="ja-JP"/>
    </w:rPr>
  </w:style>
  <w:style w:type="paragraph" w:customStyle="1" w:styleId="Default">
    <w:name w:val="Default"/>
    <w:rsid w:val="00967373"/>
    <w:pPr>
      <w:autoSpaceDE w:val="0"/>
      <w:autoSpaceDN w:val="0"/>
      <w:adjustRightInd w:val="0"/>
      <w:spacing w:after="0" w:line="240" w:lineRule="auto"/>
    </w:pPr>
    <w:rPr>
      <w:rFonts w:ascii="Qualcomm Office" w:hAnsi="Qualcomm Office" w:cs="Qualcomm Office"/>
      <w:color w:val="000000"/>
      <w:sz w:val="24"/>
      <w:szCs w:val="24"/>
    </w:rPr>
  </w:style>
  <w:style w:type="character" w:styleId="Lienhypertexte">
    <w:name w:val="Hyperlink"/>
    <w:basedOn w:val="Policepardfaut"/>
    <w:uiPriority w:val="99"/>
    <w:unhideWhenUsed/>
    <w:rsid w:val="00072A13"/>
    <w:rPr>
      <w:strike w:val="0"/>
      <w:dstrike w:val="0"/>
      <w:color w:val="0176C3"/>
      <w:u w:val="none"/>
      <w:effect w:val="none"/>
    </w:rPr>
  </w:style>
  <w:style w:type="paragraph" w:customStyle="1" w:styleId="para">
    <w:name w:val="para"/>
    <w:basedOn w:val="Normal"/>
    <w:rsid w:val="00072A13"/>
    <w:pPr>
      <w:spacing w:before="100" w:beforeAutospacing="1" w:after="36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centuation">
    <w:name w:val="Emphasis"/>
    <w:basedOn w:val="Policepardfaut"/>
    <w:uiPriority w:val="20"/>
    <w:qFormat/>
    <w:rsid w:val="00072A13"/>
    <w:rPr>
      <w:i/>
      <w:iCs/>
    </w:rPr>
  </w:style>
  <w:style w:type="character" w:customStyle="1" w:styleId="citationref">
    <w:name w:val="citationref"/>
    <w:basedOn w:val="Policepardfaut"/>
    <w:rsid w:val="00072A13"/>
  </w:style>
  <w:style w:type="paragraph" w:customStyle="1" w:styleId="FP">
    <w:name w:val="FP"/>
    <w:basedOn w:val="Normal"/>
    <w:rsid w:val="00C05511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MS Mincho" w:hAnsi="Times New Roman" w:cs="Times New Roman"/>
      <w:sz w:val="20"/>
      <w:szCs w:val="20"/>
      <w:lang w:val="en-GB"/>
    </w:rPr>
  </w:style>
  <w:style w:type="paragraph" w:customStyle="1" w:styleId="NO">
    <w:name w:val="NO"/>
    <w:basedOn w:val="Normal"/>
    <w:link w:val="NOChar1"/>
    <w:rsid w:val="00CF3E1A"/>
    <w:pPr>
      <w:keepLines/>
      <w:overflowPunct w:val="0"/>
      <w:autoSpaceDE w:val="0"/>
      <w:autoSpaceDN w:val="0"/>
      <w:adjustRightInd w:val="0"/>
      <w:spacing w:after="180" w:line="240" w:lineRule="auto"/>
      <w:ind w:left="1135" w:hanging="851"/>
      <w:textAlignment w:val="baseline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NOChar1">
    <w:name w:val="NO Char1"/>
    <w:link w:val="NO"/>
    <w:rsid w:val="00CF3E1A"/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L">
    <w:name w:val="TAL"/>
    <w:basedOn w:val="Normal"/>
    <w:link w:val="TALCh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TAH">
    <w:name w:val="TAH"/>
    <w:basedOn w:val="Normal"/>
    <w:link w:val="TAHCar"/>
    <w:qFormat/>
    <w:rsid w:val="00C73856"/>
    <w:pPr>
      <w:keepNext/>
      <w:keepLines/>
      <w:overflowPunct w:val="0"/>
      <w:autoSpaceDE w:val="0"/>
      <w:autoSpaceDN w:val="0"/>
      <w:adjustRightInd w:val="0"/>
      <w:spacing w:after="0" w:line="240" w:lineRule="auto"/>
      <w:jc w:val="center"/>
      <w:textAlignment w:val="baseline"/>
    </w:pPr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TALChar">
    <w:name w:val="TAL Char"/>
    <w:link w:val="TAL"/>
    <w:qFormat/>
    <w:rsid w:val="00C73856"/>
    <w:rPr>
      <w:rFonts w:ascii="Arial" w:eastAsia="Times New Roman" w:hAnsi="Arial" w:cs="Times New Roman"/>
      <w:sz w:val="18"/>
      <w:szCs w:val="20"/>
      <w:lang w:val="en-GB"/>
    </w:rPr>
  </w:style>
  <w:style w:type="paragraph" w:customStyle="1" w:styleId="B1">
    <w:name w:val="B1"/>
    <w:basedOn w:val="Normal"/>
    <w:link w:val="B1Char"/>
    <w:rsid w:val="00DA5C3C"/>
    <w:pPr>
      <w:overflowPunct w:val="0"/>
      <w:autoSpaceDE w:val="0"/>
      <w:autoSpaceDN w:val="0"/>
      <w:adjustRightInd w:val="0"/>
      <w:spacing w:after="180" w:line="240" w:lineRule="auto"/>
      <w:ind w:left="568" w:hanging="284"/>
      <w:textAlignment w:val="baseline"/>
    </w:pPr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character" w:customStyle="1" w:styleId="B1Char">
    <w:name w:val="B1 Char"/>
    <w:link w:val="B1"/>
    <w:locked/>
    <w:rsid w:val="00DA5C3C"/>
    <w:rPr>
      <w:rFonts w:ascii="Times New Roman" w:eastAsia="SimSun" w:hAnsi="Times New Roman" w:cs="Times New Roman"/>
      <w:color w:val="000000"/>
      <w:sz w:val="20"/>
      <w:szCs w:val="20"/>
      <w:lang w:val="en-GB" w:eastAsia="ja-JP"/>
    </w:rPr>
  </w:style>
  <w:style w:type="paragraph" w:customStyle="1" w:styleId="Guidance">
    <w:name w:val="Guidance"/>
    <w:basedOn w:val="Normal"/>
    <w:rsid w:val="00DA5C3C"/>
    <w:pPr>
      <w:spacing w:after="180" w:line="240" w:lineRule="auto"/>
    </w:pPr>
    <w:rPr>
      <w:rFonts w:ascii="Times New Roman" w:eastAsia="Times New Roman" w:hAnsi="Times New Roman" w:cs="Times New Roman"/>
      <w:i/>
      <w:color w:val="0000FF"/>
      <w:sz w:val="20"/>
      <w:szCs w:val="20"/>
      <w:lang w:val="en-GB"/>
    </w:rPr>
  </w:style>
  <w:style w:type="paragraph" w:customStyle="1" w:styleId="EW">
    <w:name w:val="EW"/>
    <w:basedOn w:val="Normal"/>
    <w:rsid w:val="00202FFE"/>
    <w:pPr>
      <w:keepLines/>
      <w:spacing w:after="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Textedelespacerserv">
    <w:name w:val="Placeholder Text"/>
    <w:basedOn w:val="Policepardfaut"/>
    <w:uiPriority w:val="99"/>
    <w:semiHidden/>
    <w:rsid w:val="002D24D0"/>
    <w:rPr>
      <w:color w:val="808080"/>
    </w:rPr>
  </w:style>
  <w:style w:type="paragraph" w:styleId="Textebrut">
    <w:name w:val="Plain Text"/>
    <w:basedOn w:val="Normal"/>
    <w:link w:val="TextebrutCar"/>
    <w:uiPriority w:val="99"/>
    <w:unhideWhenUsed/>
    <w:rsid w:val="00362B48"/>
    <w:pPr>
      <w:spacing w:after="0" w:line="240" w:lineRule="auto"/>
    </w:pPr>
    <w:rPr>
      <w:rFonts w:ascii="Calibri" w:hAnsi="Calibri"/>
      <w:szCs w:val="21"/>
      <w:lang w:val="fr-FR"/>
    </w:rPr>
  </w:style>
  <w:style w:type="character" w:customStyle="1" w:styleId="TextebrutCar">
    <w:name w:val="Texte brut Car"/>
    <w:basedOn w:val="Policepardfaut"/>
    <w:link w:val="Textebrut"/>
    <w:uiPriority w:val="99"/>
    <w:rsid w:val="00362B48"/>
    <w:rPr>
      <w:rFonts w:ascii="Calibri" w:hAnsi="Calibri"/>
      <w:szCs w:val="21"/>
      <w:lang w:val="fr-FR"/>
    </w:rPr>
  </w:style>
  <w:style w:type="paragraph" w:styleId="Rvision">
    <w:name w:val="Revision"/>
    <w:hidden/>
    <w:uiPriority w:val="99"/>
    <w:semiHidden/>
    <w:rsid w:val="00CE597B"/>
    <w:pPr>
      <w:spacing w:after="0" w:line="240" w:lineRule="auto"/>
    </w:pPr>
  </w:style>
  <w:style w:type="paragraph" w:customStyle="1" w:styleId="CRCoverPage">
    <w:name w:val="CR Cover Page"/>
    <w:rsid w:val="00B46E53"/>
    <w:pPr>
      <w:spacing w:after="120" w:line="240" w:lineRule="auto"/>
    </w:pPr>
    <w:rPr>
      <w:rFonts w:ascii="Arial" w:eastAsia="Times New Roman" w:hAnsi="Arial" w:cs="Times New Roman"/>
      <w:sz w:val="20"/>
      <w:szCs w:val="20"/>
      <w:lang w:val="en-GB"/>
    </w:rPr>
  </w:style>
  <w:style w:type="paragraph" w:customStyle="1" w:styleId="H6">
    <w:name w:val="H6"/>
    <w:basedOn w:val="Titre5"/>
    <w:next w:val="Normal"/>
    <w:rsid w:val="003D2EA5"/>
    <w:pPr>
      <w:numPr>
        <w:ilvl w:val="0"/>
      </w:numPr>
      <w:ind w:left="1985" w:hanging="1985"/>
      <w:outlineLvl w:val="9"/>
    </w:pPr>
    <w:rPr>
      <w:rFonts w:cs="Times New Roman"/>
      <w:sz w:val="20"/>
      <w:szCs w:val="20"/>
    </w:rPr>
  </w:style>
  <w:style w:type="paragraph" w:styleId="TM9">
    <w:name w:val="toc 9"/>
    <w:basedOn w:val="TM8"/>
    <w:uiPriority w:val="39"/>
    <w:rsid w:val="003D2EA5"/>
    <w:pPr>
      <w:ind w:left="1418" w:hanging="1418"/>
    </w:pPr>
  </w:style>
  <w:style w:type="paragraph" w:styleId="TM8">
    <w:name w:val="toc 8"/>
    <w:basedOn w:val="TM1"/>
    <w:semiHidden/>
    <w:rsid w:val="003D2EA5"/>
    <w:pPr>
      <w:spacing w:before="180"/>
      <w:ind w:left="2693" w:hanging="2693"/>
    </w:pPr>
    <w:rPr>
      <w:b/>
    </w:rPr>
  </w:style>
  <w:style w:type="paragraph" w:styleId="TM1">
    <w:name w:val="toc 1"/>
    <w:uiPriority w:val="39"/>
    <w:rsid w:val="003D2EA5"/>
    <w:pPr>
      <w:keepNext/>
      <w:keepLines/>
      <w:widowControl w:val="0"/>
      <w:tabs>
        <w:tab w:val="right" w:leader="dot" w:pos="9639"/>
      </w:tabs>
      <w:spacing w:before="120" w:after="0" w:line="240" w:lineRule="auto"/>
      <w:ind w:left="567" w:right="425" w:hanging="567"/>
    </w:pPr>
    <w:rPr>
      <w:rFonts w:ascii="Times New Roman" w:eastAsia="Times New Roman" w:hAnsi="Times New Roman" w:cs="Times New Roman"/>
      <w:noProof/>
      <w:szCs w:val="20"/>
      <w:lang w:val="en-GB"/>
    </w:rPr>
  </w:style>
  <w:style w:type="paragraph" w:customStyle="1" w:styleId="EQ">
    <w:name w:val="EQ"/>
    <w:basedOn w:val="Normal"/>
    <w:next w:val="Normal"/>
    <w:rsid w:val="003D2EA5"/>
    <w:pPr>
      <w:keepLines/>
      <w:tabs>
        <w:tab w:val="center" w:pos="4536"/>
        <w:tab w:val="right" w:pos="9072"/>
      </w:tabs>
      <w:spacing w:after="180" w:line="240" w:lineRule="auto"/>
    </w:pPr>
    <w:rPr>
      <w:rFonts w:ascii="Times New Roman" w:eastAsia="Times New Roman" w:hAnsi="Times New Roman" w:cs="Times New Roman"/>
      <w:noProof/>
      <w:sz w:val="20"/>
      <w:szCs w:val="20"/>
      <w:lang w:val="en-GB"/>
    </w:rPr>
  </w:style>
  <w:style w:type="paragraph" w:customStyle="1" w:styleId="ZD">
    <w:name w:val="ZD"/>
    <w:rsid w:val="003D2EA5"/>
    <w:pPr>
      <w:framePr w:wrap="notBeside" w:vAnchor="page" w:hAnchor="margin" w:y="15764"/>
      <w:widowControl w:val="0"/>
      <w:spacing w:after="0" w:line="240" w:lineRule="auto"/>
    </w:pPr>
    <w:rPr>
      <w:rFonts w:ascii="Arial" w:eastAsia="Times New Roman" w:hAnsi="Arial" w:cs="Times New Roman"/>
      <w:noProof/>
      <w:sz w:val="32"/>
      <w:szCs w:val="20"/>
      <w:lang w:val="en-GB"/>
    </w:rPr>
  </w:style>
  <w:style w:type="paragraph" w:styleId="TM5">
    <w:name w:val="toc 5"/>
    <w:basedOn w:val="TM4"/>
    <w:semiHidden/>
    <w:rsid w:val="003D2EA5"/>
    <w:pPr>
      <w:ind w:left="1701" w:hanging="1701"/>
    </w:pPr>
  </w:style>
  <w:style w:type="paragraph" w:styleId="TM4">
    <w:name w:val="toc 4"/>
    <w:basedOn w:val="TM3"/>
    <w:uiPriority w:val="39"/>
    <w:rsid w:val="003D2EA5"/>
    <w:pPr>
      <w:ind w:left="1418" w:hanging="1418"/>
    </w:pPr>
  </w:style>
  <w:style w:type="paragraph" w:styleId="TM3">
    <w:name w:val="toc 3"/>
    <w:basedOn w:val="TM2"/>
    <w:uiPriority w:val="39"/>
    <w:rsid w:val="003D2EA5"/>
    <w:pPr>
      <w:ind w:left="1134" w:hanging="1134"/>
    </w:pPr>
  </w:style>
  <w:style w:type="paragraph" w:styleId="TM2">
    <w:name w:val="toc 2"/>
    <w:basedOn w:val="TM1"/>
    <w:uiPriority w:val="39"/>
    <w:rsid w:val="003D2EA5"/>
    <w:pPr>
      <w:keepNext w:val="0"/>
      <w:spacing w:before="0"/>
      <w:ind w:left="851" w:hanging="851"/>
    </w:pPr>
    <w:rPr>
      <w:sz w:val="20"/>
    </w:rPr>
  </w:style>
  <w:style w:type="paragraph" w:styleId="Index1">
    <w:name w:val="index 1"/>
    <w:basedOn w:val="Normal"/>
    <w:semiHidden/>
    <w:rsid w:val="003D2EA5"/>
    <w:pPr>
      <w:keepLine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styleId="Index2">
    <w:name w:val="index 2"/>
    <w:basedOn w:val="Index1"/>
    <w:semiHidden/>
    <w:rsid w:val="003D2EA5"/>
    <w:pPr>
      <w:ind w:left="284"/>
    </w:pPr>
  </w:style>
  <w:style w:type="paragraph" w:customStyle="1" w:styleId="TT">
    <w:name w:val="TT"/>
    <w:basedOn w:val="Titre1"/>
    <w:next w:val="Normal"/>
    <w:rsid w:val="003D2EA5"/>
    <w:pPr>
      <w:numPr>
        <w:numId w:val="0"/>
      </w:numPr>
      <w:overflowPunct/>
      <w:autoSpaceDE/>
      <w:autoSpaceDN/>
      <w:adjustRightInd/>
      <w:ind w:left="1134" w:hanging="1134"/>
      <w:textAlignment w:val="auto"/>
      <w:outlineLvl w:val="9"/>
    </w:pPr>
    <w:rPr>
      <w:rFonts w:cs="Times New Roman"/>
      <w:szCs w:val="20"/>
      <w:lang w:eastAsia="en-US"/>
    </w:rPr>
  </w:style>
  <w:style w:type="character" w:styleId="Appelnotedebasdep">
    <w:name w:val="footnote reference"/>
    <w:semiHidden/>
    <w:rsid w:val="003D2EA5"/>
    <w:rPr>
      <w:b/>
      <w:position w:val="6"/>
      <w:sz w:val="16"/>
    </w:rPr>
  </w:style>
  <w:style w:type="paragraph" w:styleId="Notedebasdepage">
    <w:name w:val="footnote text"/>
    <w:basedOn w:val="Normal"/>
    <w:link w:val="NotedebasdepageCar"/>
    <w:semiHidden/>
    <w:rsid w:val="003D2EA5"/>
    <w:pPr>
      <w:keepLines/>
      <w:spacing w:after="0" w:line="240" w:lineRule="auto"/>
      <w:ind w:left="454" w:hanging="454"/>
    </w:pPr>
    <w:rPr>
      <w:rFonts w:ascii="Times New Roman" w:eastAsia="Times New Roman" w:hAnsi="Times New Roman" w:cs="Times New Roman"/>
      <w:sz w:val="16"/>
      <w:szCs w:val="20"/>
      <w:lang w:val="en-GB"/>
    </w:rPr>
  </w:style>
  <w:style w:type="character" w:customStyle="1" w:styleId="NotedebasdepageCar">
    <w:name w:val="Note de bas de page Car"/>
    <w:basedOn w:val="Policepardfaut"/>
    <w:link w:val="Notedebasdepage"/>
    <w:semiHidden/>
    <w:rsid w:val="003D2EA5"/>
    <w:rPr>
      <w:rFonts w:ascii="Times New Roman" w:eastAsia="Times New Roman" w:hAnsi="Times New Roman" w:cs="Times New Roman"/>
      <w:sz w:val="16"/>
      <w:szCs w:val="20"/>
      <w:lang w:val="en-GB"/>
    </w:rPr>
  </w:style>
  <w:style w:type="paragraph" w:customStyle="1" w:styleId="NF">
    <w:name w:val="NF"/>
    <w:basedOn w:val="NO"/>
    <w:rsid w:val="003D2EA5"/>
    <w:pPr>
      <w:keepNext/>
      <w:overflowPunct/>
      <w:autoSpaceDE/>
      <w:autoSpaceDN/>
      <w:adjustRightInd/>
      <w:spacing w:after="0"/>
      <w:textAlignment w:val="auto"/>
    </w:pPr>
    <w:rPr>
      <w:rFonts w:ascii="Arial" w:hAnsi="Arial"/>
      <w:sz w:val="18"/>
    </w:rPr>
  </w:style>
  <w:style w:type="paragraph" w:customStyle="1" w:styleId="PL">
    <w:name w:val="PL"/>
    <w:rsid w:val="003D2EA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spacing w:after="0" w:line="240" w:lineRule="auto"/>
    </w:pPr>
    <w:rPr>
      <w:rFonts w:ascii="Courier New" w:eastAsia="Times New Roman" w:hAnsi="Courier New" w:cs="Times New Roman"/>
      <w:noProof/>
      <w:sz w:val="16"/>
      <w:szCs w:val="20"/>
      <w:lang w:val="en-GB"/>
    </w:rPr>
  </w:style>
  <w:style w:type="paragraph" w:customStyle="1" w:styleId="TAR">
    <w:name w:val="TAR"/>
    <w:basedOn w:val="TAL"/>
    <w:rsid w:val="003D2EA5"/>
    <w:pPr>
      <w:overflowPunct/>
      <w:autoSpaceDE/>
      <w:autoSpaceDN/>
      <w:adjustRightInd/>
      <w:jc w:val="right"/>
      <w:textAlignment w:val="auto"/>
    </w:pPr>
  </w:style>
  <w:style w:type="paragraph" w:styleId="Listenumros2">
    <w:name w:val="List Number 2"/>
    <w:basedOn w:val="Listenumros"/>
    <w:rsid w:val="003D2EA5"/>
    <w:pPr>
      <w:ind w:left="851"/>
    </w:pPr>
  </w:style>
  <w:style w:type="paragraph" w:styleId="Listenumros">
    <w:name w:val="List Number"/>
    <w:basedOn w:val="Liste"/>
    <w:rsid w:val="003D2EA5"/>
  </w:style>
  <w:style w:type="paragraph" w:styleId="Liste">
    <w:name w:val="List"/>
    <w:basedOn w:val="Normal"/>
    <w:rsid w:val="003D2EA5"/>
    <w:pPr>
      <w:spacing w:after="180" w:line="240" w:lineRule="auto"/>
      <w:ind w:left="568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TAC">
    <w:name w:val="TAC"/>
    <w:basedOn w:val="TAL"/>
    <w:link w:val="TACChar"/>
    <w:qFormat/>
    <w:rsid w:val="003D2EA5"/>
    <w:pPr>
      <w:overflowPunct/>
      <w:autoSpaceDE/>
      <w:autoSpaceDN/>
      <w:adjustRightInd/>
      <w:jc w:val="center"/>
      <w:textAlignment w:val="auto"/>
    </w:pPr>
  </w:style>
  <w:style w:type="paragraph" w:customStyle="1" w:styleId="LD">
    <w:name w:val="LD"/>
    <w:rsid w:val="003D2EA5"/>
    <w:pPr>
      <w:keepNext/>
      <w:keepLines/>
      <w:spacing w:after="0" w:line="180" w:lineRule="exact"/>
    </w:pPr>
    <w:rPr>
      <w:rFonts w:ascii="Courier New" w:eastAsia="Times New Roman" w:hAnsi="Courier New" w:cs="Times New Roman"/>
      <w:noProof/>
      <w:sz w:val="20"/>
      <w:szCs w:val="20"/>
      <w:lang w:val="en-GB"/>
    </w:rPr>
  </w:style>
  <w:style w:type="paragraph" w:customStyle="1" w:styleId="EX">
    <w:name w:val="EX"/>
    <w:basedOn w:val="Normal"/>
    <w:rsid w:val="003D2EA5"/>
    <w:pPr>
      <w:keepLines/>
      <w:spacing w:after="180" w:line="240" w:lineRule="auto"/>
      <w:ind w:left="1702" w:hanging="1418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NW">
    <w:name w:val="NW"/>
    <w:basedOn w:val="NO"/>
    <w:rsid w:val="003D2EA5"/>
    <w:pPr>
      <w:overflowPunct/>
      <w:autoSpaceDE/>
      <w:autoSpaceDN/>
      <w:adjustRightInd/>
      <w:spacing w:after="0"/>
      <w:textAlignment w:val="auto"/>
    </w:pPr>
  </w:style>
  <w:style w:type="paragraph" w:styleId="TM6">
    <w:name w:val="toc 6"/>
    <w:basedOn w:val="TM5"/>
    <w:next w:val="Normal"/>
    <w:semiHidden/>
    <w:rsid w:val="003D2EA5"/>
    <w:pPr>
      <w:ind w:left="1985" w:hanging="1985"/>
    </w:pPr>
  </w:style>
  <w:style w:type="paragraph" w:styleId="TM7">
    <w:name w:val="toc 7"/>
    <w:basedOn w:val="TM6"/>
    <w:next w:val="Normal"/>
    <w:semiHidden/>
    <w:rsid w:val="003D2EA5"/>
    <w:pPr>
      <w:ind w:left="2268" w:hanging="2268"/>
    </w:pPr>
  </w:style>
  <w:style w:type="paragraph" w:styleId="Listepuces2">
    <w:name w:val="List Bullet 2"/>
    <w:basedOn w:val="Listepuces"/>
    <w:rsid w:val="003D2EA5"/>
    <w:pPr>
      <w:ind w:left="851"/>
    </w:pPr>
  </w:style>
  <w:style w:type="paragraph" w:styleId="Listepuces">
    <w:name w:val="List Bullet"/>
    <w:basedOn w:val="Liste"/>
    <w:rsid w:val="003D2EA5"/>
  </w:style>
  <w:style w:type="paragraph" w:customStyle="1" w:styleId="EditorsNote">
    <w:name w:val="Editor's Note"/>
    <w:basedOn w:val="NO"/>
    <w:rsid w:val="003D2EA5"/>
    <w:pPr>
      <w:overflowPunct/>
      <w:autoSpaceDE/>
      <w:autoSpaceDN/>
      <w:adjustRightInd/>
      <w:textAlignment w:val="auto"/>
    </w:pPr>
    <w:rPr>
      <w:color w:val="FF0000"/>
    </w:rPr>
  </w:style>
  <w:style w:type="paragraph" w:customStyle="1" w:styleId="TH">
    <w:name w:val="TH"/>
    <w:basedOn w:val="Normal"/>
    <w:link w:val="THChar"/>
    <w:qFormat/>
    <w:rsid w:val="003D2EA5"/>
    <w:pPr>
      <w:keepNext/>
      <w:keepLines/>
      <w:spacing w:before="60" w:after="180" w:line="240" w:lineRule="auto"/>
      <w:jc w:val="center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customStyle="1" w:styleId="ZU">
    <w:name w:val="ZU"/>
    <w:rsid w:val="003D2EA5"/>
    <w:pPr>
      <w:framePr w:w="10206" w:wrap="notBeside" w:vAnchor="page" w:hAnchor="margin" w:y="6238"/>
      <w:widowControl w:val="0"/>
      <w:pBdr>
        <w:top w:val="single" w:sz="12" w:space="1" w:color="auto"/>
      </w:pBdr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AN">
    <w:name w:val="TAN"/>
    <w:basedOn w:val="TAL"/>
    <w:link w:val="TANChar"/>
    <w:qFormat/>
    <w:rsid w:val="003D2EA5"/>
    <w:pPr>
      <w:overflowPunct/>
      <w:autoSpaceDE/>
      <w:autoSpaceDN/>
      <w:adjustRightInd/>
      <w:ind w:left="851" w:hanging="851"/>
      <w:textAlignment w:val="auto"/>
    </w:pPr>
  </w:style>
  <w:style w:type="paragraph" w:customStyle="1" w:styleId="ZH">
    <w:name w:val="ZH"/>
    <w:rsid w:val="003D2EA5"/>
    <w:pPr>
      <w:framePr w:wrap="notBeside" w:vAnchor="page" w:hAnchor="margin" w:xAlign="center" w:y="6805"/>
      <w:widowControl w:val="0"/>
      <w:spacing w:after="0" w:line="240" w:lineRule="auto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customStyle="1" w:styleId="TF">
    <w:name w:val="TF"/>
    <w:basedOn w:val="TH"/>
    <w:rsid w:val="003D2EA5"/>
    <w:pPr>
      <w:keepNext w:val="0"/>
      <w:spacing w:before="0" w:after="240"/>
    </w:pPr>
  </w:style>
  <w:style w:type="paragraph" w:customStyle="1" w:styleId="ZG">
    <w:name w:val="ZG"/>
    <w:rsid w:val="003D2EA5"/>
    <w:pPr>
      <w:framePr w:wrap="notBeside" w:vAnchor="page" w:hAnchor="margin" w:xAlign="right" w:y="6805"/>
      <w:widowControl w:val="0"/>
      <w:spacing w:after="0" w:line="240" w:lineRule="auto"/>
      <w:jc w:val="right"/>
    </w:pPr>
    <w:rPr>
      <w:rFonts w:ascii="Arial" w:eastAsia="Times New Roman" w:hAnsi="Arial" w:cs="Times New Roman"/>
      <w:noProof/>
      <w:sz w:val="20"/>
      <w:szCs w:val="20"/>
      <w:lang w:val="en-GB"/>
    </w:rPr>
  </w:style>
  <w:style w:type="paragraph" w:styleId="Listepuces3">
    <w:name w:val="List Bullet 3"/>
    <w:basedOn w:val="Listepuces2"/>
    <w:rsid w:val="003D2EA5"/>
    <w:pPr>
      <w:ind w:left="1135"/>
    </w:pPr>
  </w:style>
  <w:style w:type="paragraph" w:styleId="Liste2">
    <w:name w:val="List 2"/>
    <w:basedOn w:val="Liste"/>
    <w:rsid w:val="003D2EA5"/>
    <w:pPr>
      <w:ind w:left="851"/>
    </w:pPr>
  </w:style>
  <w:style w:type="paragraph" w:styleId="Liste3">
    <w:name w:val="List 3"/>
    <w:basedOn w:val="Liste2"/>
    <w:rsid w:val="003D2EA5"/>
    <w:pPr>
      <w:ind w:left="1135"/>
    </w:pPr>
  </w:style>
  <w:style w:type="paragraph" w:styleId="Liste4">
    <w:name w:val="List 4"/>
    <w:basedOn w:val="Liste3"/>
    <w:rsid w:val="003D2EA5"/>
    <w:pPr>
      <w:ind w:left="1418"/>
    </w:pPr>
  </w:style>
  <w:style w:type="paragraph" w:styleId="Liste5">
    <w:name w:val="List 5"/>
    <w:basedOn w:val="Liste4"/>
    <w:rsid w:val="003D2EA5"/>
    <w:pPr>
      <w:ind w:left="1702"/>
    </w:pPr>
  </w:style>
  <w:style w:type="paragraph" w:styleId="Listepuces4">
    <w:name w:val="List Bullet 4"/>
    <w:basedOn w:val="Listepuces3"/>
    <w:rsid w:val="003D2EA5"/>
    <w:pPr>
      <w:ind w:left="1418"/>
    </w:pPr>
  </w:style>
  <w:style w:type="paragraph" w:styleId="Listepuces5">
    <w:name w:val="List Bullet 5"/>
    <w:basedOn w:val="Listepuces4"/>
    <w:rsid w:val="003D2EA5"/>
    <w:pPr>
      <w:ind w:left="1702"/>
    </w:pPr>
  </w:style>
  <w:style w:type="paragraph" w:customStyle="1" w:styleId="B2">
    <w:name w:val="B2"/>
    <w:basedOn w:val="Liste2"/>
    <w:rsid w:val="003D2EA5"/>
  </w:style>
  <w:style w:type="paragraph" w:customStyle="1" w:styleId="B3">
    <w:name w:val="B3"/>
    <w:basedOn w:val="Liste3"/>
    <w:rsid w:val="003D2EA5"/>
  </w:style>
  <w:style w:type="paragraph" w:customStyle="1" w:styleId="B4">
    <w:name w:val="B4"/>
    <w:basedOn w:val="Liste4"/>
    <w:rsid w:val="003D2EA5"/>
  </w:style>
  <w:style w:type="paragraph" w:customStyle="1" w:styleId="B5">
    <w:name w:val="B5"/>
    <w:basedOn w:val="Liste5"/>
    <w:rsid w:val="003D2EA5"/>
  </w:style>
  <w:style w:type="paragraph" w:customStyle="1" w:styleId="ZTD">
    <w:name w:val="ZTD"/>
    <w:basedOn w:val="ZB"/>
    <w:rsid w:val="003D2EA5"/>
    <w:pPr>
      <w:framePr w:hRule="auto" w:wrap="notBeside" w:y="852"/>
      <w:overflowPunct/>
      <w:autoSpaceDE/>
      <w:autoSpaceDN/>
      <w:adjustRightInd/>
      <w:textAlignment w:val="auto"/>
    </w:pPr>
    <w:rPr>
      <w:i w:val="0"/>
      <w:sz w:val="40"/>
      <w:lang w:eastAsia="en-US"/>
    </w:rPr>
  </w:style>
  <w:style w:type="paragraph" w:customStyle="1" w:styleId="ZV">
    <w:name w:val="ZV"/>
    <w:basedOn w:val="ZU"/>
    <w:rsid w:val="003D2EA5"/>
    <w:pPr>
      <w:framePr w:wrap="notBeside" w:y="16161"/>
    </w:pPr>
  </w:style>
  <w:style w:type="paragraph" w:styleId="Titreindex">
    <w:name w:val="index heading"/>
    <w:basedOn w:val="Normal"/>
    <w:next w:val="Normal"/>
    <w:semiHidden/>
    <w:rsid w:val="003D2EA5"/>
    <w:pPr>
      <w:pBdr>
        <w:top w:val="single" w:sz="12" w:space="0" w:color="auto"/>
      </w:pBdr>
      <w:spacing w:before="360" w:after="240" w:line="240" w:lineRule="auto"/>
    </w:pPr>
    <w:rPr>
      <w:rFonts w:ascii="Times New Roman" w:eastAsia="Times New Roman" w:hAnsi="Times New Roman" w:cs="Times New Roman"/>
      <w:b/>
      <w:i/>
      <w:sz w:val="26"/>
      <w:szCs w:val="20"/>
      <w:lang w:val="en-GB"/>
    </w:rPr>
  </w:style>
  <w:style w:type="paragraph" w:customStyle="1" w:styleId="INDENT1">
    <w:name w:val="INDENT1"/>
    <w:basedOn w:val="Normal"/>
    <w:rsid w:val="003D2EA5"/>
    <w:pPr>
      <w:spacing w:after="180" w:line="240" w:lineRule="auto"/>
      <w:ind w:left="851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2">
    <w:name w:val="INDENT2"/>
    <w:basedOn w:val="Normal"/>
    <w:rsid w:val="003D2EA5"/>
    <w:pPr>
      <w:spacing w:after="180" w:line="240" w:lineRule="auto"/>
      <w:ind w:left="1135" w:hanging="284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INDENT3">
    <w:name w:val="INDENT3"/>
    <w:basedOn w:val="Normal"/>
    <w:rsid w:val="003D2EA5"/>
    <w:pPr>
      <w:spacing w:after="180" w:line="240" w:lineRule="auto"/>
      <w:ind w:left="1701" w:hanging="567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FigureTitle">
    <w:name w:val="Figure_Title"/>
    <w:basedOn w:val="Normal"/>
    <w:next w:val="Normal"/>
    <w:rsid w:val="003D2EA5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val="en-GB"/>
    </w:rPr>
  </w:style>
  <w:style w:type="paragraph" w:customStyle="1" w:styleId="RecCCITT">
    <w:name w:val="Rec_CCITT_#"/>
    <w:basedOn w:val="Normal"/>
    <w:rsid w:val="003D2EA5"/>
    <w:pPr>
      <w:keepNext/>
      <w:keepLines/>
      <w:spacing w:after="180" w:line="240" w:lineRule="auto"/>
    </w:pPr>
    <w:rPr>
      <w:rFonts w:ascii="Times New Roman" w:eastAsia="Times New Roman" w:hAnsi="Times New Roman" w:cs="Times New Roman"/>
      <w:b/>
      <w:sz w:val="20"/>
      <w:szCs w:val="20"/>
      <w:lang w:val="en-GB"/>
    </w:rPr>
  </w:style>
  <w:style w:type="paragraph" w:customStyle="1" w:styleId="enumlev2">
    <w:name w:val="enumlev2"/>
    <w:basedOn w:val="Normal"/>
    <w:rsid w:val="003D2EA5"/>
    <w:pPr>
      <w:tabs>
        <w:tab w:val="left" w:pos="794"/>
        <w:tab w:val="left" w:pos="1191"/>
        <w:tab w:val="left" w:pos="1588"/>
        <w:tab w:val="left" w:pos="1985"/>
      </w:tabs>
      <w:spacing w:before="86" w:after="180" w:line="240" w:lineRule="auto"/>
      <w:ind w:left="1588" w:hanging="397"/>
      <w:jc w:val="both"/>
    </w:pPr>
    <w:rPr>
      <w:rFonts w:ascii="Times New Roman" w:eastAsia="Times New Roman" w:hAnsi="Times New Roman" w:cs="Times New Roman"/>
      <w:sz w:val="20"/>
      <w:szCs w:val="20"/>
    </w:rPr>
  </w:style>
  <w:style w:type="paragraph" w:customStyle="1" w:styleId="CouvRecTitle">
    <w:name w:val="Couv Rec Title"/>
    <w:basedOn w:val="Normal"/>
    <w:rsid w:val="003D2EA5"/>
    <w:pPr>
      <w:keepNext/>
      <w:keepLines/>
      <w:spacing w:before="240" w:after="180" w:line="240" w:lineRule="auto"/>
      <w:ind w:left="1418"/>
    </w:pPr>
    <w:rPr>
      <w:rFonts w:ascii="Arial" w:eastAsia="Times New Roman" w:hAnsi="Arial" w:cs="Times New Roman"/>
      <w:b/>
      <w:sz w:val="36"/>
      <w:szCs w:val="20"/>
    </w:rPr>
  </w:style>
  <w:style w:type="character" w:styleId="Lienhypertextesuivivisit">
    <w:name w:val="FollowedHyperlink"/>
    <w:rsid w:val="003D2EA5"/>
    <w:rPr>
      <w:color w:val="800080"/>
      <w:u w:val="single"/>
    </w:rPr>
  </w:style>
  <w:style w:type="paragraph" w:styleId="Explorateurdedocuments">
    <w:name w:val="Document Map"/>
    <w:basedOn w:val="Normal"/>
    <w:link w:val="ExplorateurdedocumentsCar"/>
    <w:semiHidden/>
    <w:rsid w:val="003D2EA5"/>
    <w:pPr>
      <w:shd w:val="clear" w:color="auto" w:fill="000080"/>
      <w:spacing w:after="180" w:line="240" w:lineRule="auto"/>
    </w:pPr>
    <w:rPr>
      <w:rFonts w:ascii="Tahoma" w:eastAsia="Times New Roman" w:hAnsi="Tahoma" w:cs="Times New Roman"/>
      <w:sz w:val="20"/>
      <w:szCs w:val="20"/>
      <w:lang w:val="en-GB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3D2EA5"/>
    <w:rPr>
      <w:rFonts w:ascii="Tahoma" w:eastAsia="Times New Roman" w:hAnsi="Tahoma" w:cs="Times New Roman"/>
      <w:sz w:val="20"/>
      <w:szCs w:val="20"/>
      <w:shd w:val="clear" w:color="auto" w:fill="000080"/>
      <w:lang w:val="en-GB"/>
    </w:rPr>
  </w:style>
  <w:style w:type="paragraph" w:customStyle="1" w:styleId="TAJ">
    <w:name w:val="TAJ"/>
    <w:basedOn w:val="TH"/>
    <w:rsid w:val="003D2EA5"/>
  </w:style>
  <w:style w:type="paragraph" w:styleId="Corpsdetexte">
    <w:name w:val="Body Text"/>
    <w:basedOn w:val="Normal"/>
    <w:link w:val="CorpsdetexteCar"/>
    <w:rsid w:val="003D2EA5"/>
    <w:pPr>
      <w:spacing w:after="180" w:line="240" w:lineRule="auto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rpsdetexteCar">
    <w:name w:val="Corps de texte Car"/>
    <w:basedOn w:val="Policepardfaut"/>
    <w:link w:val="Corpsdetexte"/>
    <w:rsid w:val="003D2EA5"/>
    <w:rPr>
      <w:rFonts w:ascii="Times New Roman" w:eastAsia="Times New Roman" w:hAnsi="Times New Roman" w:cs="Times New Roman"/>
      <w:sz w:val="20"/>
      <w:szCs w:val="20"/>
      <w:lang w:val="en-GB"/>
    </w:rPr>
  </w:style>
  <w:style w:type="character" w:customStyle="1" w:styleId="CommentaireCar1">
    <w:name w:val="Commentaire Car1"/>
    <w:rsid w:val="003D2EA5"/>
    <w:rPr>
      <w:lang w:val="en-GB" w:eastAsia="en-US"/>
    </w:rPr>
  </w:style>
  <w:style w:type="paragraph" w:styleId="Titre">
    <w:name w:val="Title"/>
    <w:basedOn w:val="Normal"/>
    <w:next w:val="Normal"/>
    <w:link w:val="TitreCar"/>
    <w:qFormat/>
    <w:rsid w:val="003D2EA5"/>
    <w:pPr>
      <w:spacing w:before="240" w:after="60" w:line="240" w:lineRule="auto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itreCar">
    <w:name w:val="Titre Car"/>
    <w:basedOn w:val="Policepardfaut"/>
    <w:link w:val="Titre"/>
    <w:rsid w:val="003D2EA5"/>
    <w:rPr>
      <w:rFonts w:ascii="Cambria" w:eastAsia="Times New Roman" w:hAnsi="Cambria" w:cs="Times New Roman"/>
      <w:b/>
      <w:bCs/>
      <w:kern w:val="28"/>
      <w:sz w:val="32"/>
      <w:szCs w:val="32"/>
      <w:lang w:val="en-GB"/>
    </w:rPr>
  </w:style>
  <w:style w:type="character" w:customStyle="1" w:styleId="TACChar">
    <w:name w:val="TAC Char"/>
    <w:link w:val="TAC"/>
    <w:qFormat/>
    <w:locked/>
    <w:rsid w:val="00F82AFF"/>
    <w:rPr>
      <w:rFonts w:ascii="Arial" w:eastAsia="Times New Roman" w:hAnsi="Arial" w:cs="Times New Roman"/>
      <w:sz w:val="18"/>
      <w:szCs w:val="20"/>
      <w:lang w:val="en-GB"/>
    </w:rPr>
  </w:style>
  <w:style w:type="character" w:customStyle="1" w:styleId="TAHCar">
    <w:name w:val="TAH Car"/>
    <w:link w:val="TAH"/>
    <w:qFormat/>
    <w:rsid w:val="00F82AFF"/>
    <w:rPr>
      <w:rFonts w:ascii="Arial" w:eastAsia="Times New Roman" w:hAnsi="Arial" w:cs="Times New Roman"/>
      <w:b/>
      <w:sz w:val="18"/>
      <w:szCs w:val="20"/>
      <w:lang w:val="en-GB"/>
    </w:rPr>
  </w:style>
  <w:style w:type="character" w:customStyle="1" w:styleId="mw-mmv-title">
    <w:name w:val="mw-mmv-title"/>
    <w:basedOn w:val="Policepardfaut"/>
    <w:rsid w:val="00651994"/>
  </w:style>
  <w:style w:type="character" w:customStyle="1" w:styleId="legend-color">
    <w:name w:val="legend-color"/>
    <w:basedOn w:val="Policepardfaut"/>
    <w:rsid w:val="00651994"/>
  </w:style>
  <w:style w:type="character" w:customStyle="1" w:styleId="THChar">
    <w:name w:val="TH Char"/>
    <w:link w:val="TH"/>
    <w:qFormat/>
    <w:rsid w:val="00AE6E34"/>
    <w:rPr>
      <w:rFonts w:ascii="Arial" w:eastAsia="Times New Roman" w:hAnsi="Arial" w:cs="Times New Roman"/>
      <w:b/>
      <w:sz w:val="20"/>
      <w:szCs w:val="20"/>
      <w:lang w:val="en-GB"/>
    </w:rPr>
  </w:style>
  <w:style w:type="table" w:styleId="Ombrageclair">
    <w:name w:val="Light Shading"/>
    <w:basedOn w:val="TableauNormal"/>
    <w:uiPriority w:val="60"/>
    <w:rsid w:val="00C62999"/>
    <w:pPr>
      <w:spacing w:after="0" w:line="240" w:lineRule="auto"/>
    </w:pPr>
    <w:rPr>
      <w:color w:val="000000" w:themeColor="text1" w:themeShade="BF"/>
      <w:sz w:val="20"/>
      <w:szCs w:val="20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customStyle="1" w:styleId="3GPPH2Char">
    <w:name w:val="3GPP H2 Char"/>
    <w:link w:val="3GPPH2"/>
    <w:qFormat/>
    <w:rsid w:val="00C62999"/>
    <w:rPr>
      <w:rFonts w:ascii="Times New Roman" w:eastAsia="SimSun" w:hAnsi="Times New Roman"/>
      <w:b/>
      <w:sz w:val="24"/>
    </w:rPr>
  </w:style>
  <w:style w:type="paragraph" w:customStyle="1" w:styleId="3GPPH2">
    <w:name w:val="3GPP H2"/>
    <w:basedOn w:val="Titre2"/>
    <w:next w:val="Normal"/>
    <w:link w:val="3GPPH2Char"/>
    <w:qFormat/>
    <w:rsid w:val="00C62999"/>
    <w:pPr>
      <w:numPr>
        <w:ilvl w:val="0"/>
      </w:numPr>
      <w:tabs>
        <w:tab w:val="left" w:pos="567"/>
      </w:tabs>
      <w:spacing w:before="120" w:after="120"/>
    </w:pPr>
    <w:rPr>
      <w:rFonts w:ascii="Times New Roman" w:eastAsia="SimSun" w:hAnsi="Times New Roman"/>
      <w:b w:val="0"/>
      <w:sz w:val="24"/>
      <w:szCs w:val="22"/>
    </w:rPr>
  </w:style>
  <w:style w:type="table" w:customStyle="1" w:styleId="TableGrid1">
    <w:name w:val="Table Grid1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auNormal"/>
    <w:next w:val="Grilledutableau"/>
    <w:uiPriority w:val="39"/>
    <w:rsid w:val="00E947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basedOn w:val="Policepardfaut"/>
    <w:uiPriority w:val="99"/>
    <w:semiHidden/>
    <w:unhideWhenUsed/>
    <w:rsid w:val="00B13836"/>
    <w:rPr>
      <w:color w:val="605E5C"/>
      <w:shd w:val="clear" w:color="auto" w:fill="E1DFDD"/>
    </w:rPr>
  </w:style>
  <w:style w:type="paragraph" w:customStyle="1" w:styleId="Equationlegend">
    <w:name w:val="Equation_legend"/>
    <w:basedOn w:val="Retraitnormal"/>
    <w:rsid w:val="00AC4B59"/>
    <w:pPr>
      <w:tabs>
        <w:tab w:val="right" w:pos="1701"/>
        <w:tab w:val="left" w:pos="1985"/>
      </w:tabs>
      <w:overflowPunct w:val="0"/>
      <w:autoSpaceDE w:val="0"/>
      <w:autoSpaceDN w:val="0"/>
      <w:adjustRightInd w:val="0"/>
      <w:spacing w:before="80" w:after="0" w:line="240" w:lineRule="auto"/>
      <w:ind w:left="1985" w:hanging="1985"/>
      <w:jc w:val="both"/>
      <w:textAlignment w:val="baseline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Blanc">
    <w:name w:val="Blanc"/>
    <w:basedOn w:val="Normal"/>
    <w:next w:val="Normal"/>
    <w:rsid w:val="00AC4B59"/>
    <w:pPr>
      <w:keepNext/>
      <w:keepLines/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16"/>
      <w:szCs w:val="20"/>
      <w:lang w:val="en-GB"/>
    </w:rPr>
  </w:style>
  <w:style w:type="paragraph" w:styleId="Retraitnormal">
    <w:name w:val="Normal Indent"/>
    <w:basedOn w:val="Normal"/>
    <w:uiPriority w:val="99"/>
    <w:semiHidden/>
    <w:unhideWhenUsed/>
    <w:rsid w:val="00AC4B59"/>
    <w:pPr>
      <w:ind w:left="708"/>
    </w:pPr>
  </w:style>
  <w:style w:type="table" w:customStyle="1" w:styleId="1">
    <w:name w:val="网格型1"/>
    <w:basedOn w:val="TableauNormal"/>
    <w:qFormat/>
    <w:rsid w:val="00231958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Yu Mincho" w:hAnsi="Times New Roman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NChar">
    <w:name w:val="TAN Char"/>
    <w:link w:val="TAN"/>
    <w:qFormat/>
    <w:rsid w:val="00C63251"/>
    <w:rPr>
      <w:rFonts w:ascii="Arial" w:eastAsia="Times New Roman" w:hAnsi="Arial" w:cs="Times New Roman"/>
      <w:sz w:val="18"/>
      <w:szCs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7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0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1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5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83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56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4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5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89800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620163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6873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35668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11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4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51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82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414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186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079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02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3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9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8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60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9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7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95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86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809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49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57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628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4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624768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10996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537294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634865">
          <w:marLeft w:val="1656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3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3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1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3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9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40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65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3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16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01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39683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94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505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5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4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71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02777">
              <w:marLeft w:val="0"/>
              <w:marRight w:val="0"/>
              <w:marTop w:val="100"/>
              <w:marBottom w:val="10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792">
                  <w:marLeft w:val="-1"/>
                  <w:marRight w:val="-1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8819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05057">
                          <w:marLeft w:val="0"/>
                          <w:marRight w:val="0"/>
                          <w:marTop w:val="0"/>
                          <w:marBottom w:val="54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387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026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48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498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9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15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3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81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65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3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582327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82750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605738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283096">
          <w:marLeft w:val="806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1AAAE378598EF42867F3CA9E172EBE7" ma:contentTypeVersion="7" ma:contentTypeDescription="Create a new document." ma:contentTypeScope="" ma:versionID="20b13a82a13dfb849fdeed49126978cc">
  <xsd:schema xmlns:xsd="http://www.w3.org/2001/XMLSchema" xmlns:xs="http://www.w3.org/2001/XMLSchema" xmlns:p="http://schemas.microsoft.com/office/2006/metadata/properties" xmlns:ns3="91a28437-7d3a-4406-b441-a186b0a3fae6" xmlns:ns4="74dd3bb7-dd62-447b-a1e0-1bd6a8025f6b" targetNamespace="http://schemas.microsoft.com/office/2006/metadata/properties" ma:root="true" ma:fieldsID="a0c707b332da950bdfdfaaac1cac1920" ns3:_="" ns4:_="">
    <xsd:import namespace="91a28437-7d3a-4406-b441-a186b0a3fae6"/>
    <xsd:import namespace="74dd3bb7-dd62-447b-a1e0-1bd6a8025f6b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a28437-7d3a-4406-b441-a186b0a3fae6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dd3bb7-dd62-447b-a1e0-1bd6a8025f6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E048D8-B2CB-491E-A82D-81864DBD8BA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51AADEE-0CC6-4DE5-A1CF-F3BB3378F95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1a28437-7d3a-4406-b441-a186b0a3fae6"/>
    <ds:schemaRef ds:uri="74dd3bb7-dd62-447b-a1e0-1bd6a8025f6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D4BD576B-159D-4D65-BF4E-3DADCF193EA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294BD7BF-A4D4-4396-8E0E-011D7CE67B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3318</Words>
  <Characters>18252</Characters>
  <Application>Microsoft Office Word</Application>
  <DocSecurity>0</DocSecurity>
  <Lines>152</Lines>
  <Paragraphs>43</Paragraphs>
  <ScaleCrop>false</ScaleCrop>
  <HeadingPairs>
    <vt:vector size="6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Thales SPACE</Company>
  <LinksUpToDate>false</LinksUpToDate>
  <CharactersWithSpaces>21527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Jaffar, Munira</dc:creator>
  <cp:keywords/>
  <dc:description/>
  <cp:lastModifiedBy>Dorin PANAITOPOL</cp:lastModifiedBy>
  <cp:revision>2</cp:revision>
  <cp:lastPrinted>2021-04-29T17:39:00Z</cp:lastPrinted>
  <dcterms:created xsi:type="dcterms:W3CDTF">2023-05-15T22:26:00Z</dcterms:created>
  <dcterms:modified xsi:type="dcterms:W3CDTF">2023-05-15T22:26:00Z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0x01010091AAAE378598EF42867F3CA9E172EBE7</vt:lpwstr>
  </property>
  <property fmtid="{D5CDD505-2E9C-101B-9397-08002B2CF9AE}" pid="3" name="MSIP_Label_67f73250-91c3-4058-a7be-ac7b98891567_Enabled">
    <vt:lpwstr>true</vt:lpwstr>
  </property>
  <property fmtid="{D5CDD505-2E9C-101B-9397-08002B2CF9AE}" pid="4" name="MSIP_Label_67f73250-91c3-4058-a7be-ac7b98891567_SetDate">
    <vt:lpwstr>2021-05-11T08:45:33Z</vt:lpwstr>
  </property>
  <property fmtid="{D5CDD505-2E9C-101B-9397-08002B2CF9AE}" pid="5" name="MSIP_Label_67f73250-91c3-4058-a7be-ac7b98891567_Method">
    <vt:lpwstr>Standard</vt:lpwstr>
  </property>
  <property fmtid="{D5CDD505-2E9C-101B-9397-08002B2CF9AE}" pid="6" name="MSIP_Label_67f73250-91c3-4058-a7be-ac7b98891567_Name">
    <vt:lpwstr>Internal</vt:lpwstr>
  </property>
  <property fmtid="{D5CDD505-2E9C-101B-9397-08002B2CF9AE}" pid="7" name="MSIP_Label_67f73250-91c3-4058-a7be-ac7b98891567_SiteId">
    <vt:lpwstr>43eba056-5ca4-4871-89ac-bdd09160ce7e</vt:lpwstr>
  </property>
  <property fmtid="{D5CDD505-2E9C-101B-9397-08002B2CF9AE}" pid="8" name="MSIP_Label_67f73250-91c3-4058-a7be-ac7b98891567_ActionId">
    <vt:lpwstr>b08e0b79-b583-41b3-bb90-af7c1c877b71</vt:lpwstr>
  </property>
  <property fmtid="{D5CDD505-2E9C-101B-9397-08002B2CF9AE}" pid="9" name="MSIP_Label_67f73250-91c3-4058-a7be-ac7b98891567_ContentBits">
    <vt:lpwstr>2</vt:lpwstr>
  </property>
</Properties>
</file>